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3CA0B" w14:textId="328D1653" w:rsidR="00E17DC1" w:rsidRPr="00A20554" w:rsidRDefault="00F0762C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</w:t>
      </w:r>
      <w:r w:rsidR="000527DD" w:rsidRPr="00A20554">
        <w:rPr>
          <w:rFonts w:ascii="Arial" w:hAnsi="Arial" w:cs="Arial"/>
          <w:b/>
          <w:bCs/>
          <w:lang w:val="en-US" w:eastAsia="en-US"/>
        </w:rPr>
        <w:t xml:space="preserve"> #10</w:t>
      </w:r>
      <w:r w:rsidR="00E902E1">
        <w:rPr>
          <w:rFonts w:ascii="Arial" w:hAnsi="Arial" w:cs="Arial"/>
          <w:b/>
          <w:bCs/>
          <w:lang w:val="en-US" w:eastAsia="en-US"/>
        </w:rPr>
        <w:t>5</w:t>
      </w:r>
      <w:r w:rsidR="005A005E">
        <w:rPr>
          <w:rFonts w:ascii="Arial" w:hAnsi="Arial" w:cs="Arial"/>
          <w:b/>
          <w:bCs/>
          <w:lang w:val="en-US" w:eastAsia="en-US"/>
        </w:rPr>
        <w:t>bis</w:t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CF7F5E">
        <w:rPr>
          <w:rFonts w:ascii="Arial" w:hAnsi="Arial" w:cs="Arial"/>
          <w:b/>
          <w:bCs/>
          <w:lang w:val="en-US" w:eastAsia="en-US"/>
        </w:rPr>
        <w:tab/>
      </w:r>
      <w:r w:rsidR="002E7C93" w:rsidRPr="002E7C93">
        <w:rPr>
          <w:rFonts w:ascii="Arial" w:hAnsi="Arial" w:cs="Arial"/>
          <w:b/>
          <w:bCs/>
          <w:lang w:val="en-US" w:eastAsia="en-US"/>
        </w:rPr>
        <w:t>R2-19</w:t>
      </w:r>
      <w:r w:rsidR="00280A0B">
        <w:rPr>
          <w:rFonts w:ascii="Arial" w:hAnsi="Arial" w:cs="Arial"/>
          <w:b/>
          <w:bCs/>
          <w:lang w:val="en-US" w:eastAsia="en-US"/>
        </w:rPr>
        <w:t>03074</w:t>
      </w:r>
    </w:p>
    <w:bookmarkEnd w:id="0"/>
    <w:p w14:paraId="27CAEAD4" w14:textId="7A840E22" w:rsidR="00D92427" w:rsidRPr="00A20554" w:rsidRDefault="00EB41F2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862926">
        <w:rPr>
          <w:rFonts w:ascii="Arial" w:hAnsi="Arial" w:cs="Arial"/>
          <w:b/>
          <w:bCs/>
          <w:lang w:val="en-US" w:eastAsia="en-US"/>
        </w:rPr>
        <w:t>Xi'an, China, 8th April - 12th April 2019</w:t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  <w:t xml:space="preserve"> </w:t>
      </w:r>
      <w:r w:rsidR="00F60A1A">
        <w:rPr>
          <w:rFonts w:ascii="Arial" w:hAnsi="Arial" w:cs="Arial"/>
          <w:b/>
          <w:bCs/>
          <w:lang w:val="en-US" w:eastAsia="en-US"/>
        </w:rPr>
        <w:tab/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396143BA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9A6F3C" w:rsidRPr="009A6F3C">
        <w:rPr>
          <w:rFonts w:ascii="Arial" w:hAnsi="Arial" w:cs="Arial"/>
          <w:b/>
          <w:bCs/>
          <w:lang w:val="en-US" w:eastAsia="en-US"/>
        </w:rPr>
        <w:t>Clarification on the contention-based 2-step RACH</w:t>
      </w:r>
    </w:p>
    <w:p w14:paraId="12450CE5" w14:textId="5E67E746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50BFD">
        <w:rPr>
          <w:rFonts w:ascii="Arial" w:hAnsi="Arial" w:cs="Arial"/>
          <w:b/>
          <w:bCs/>
          <w:lang w:val="en-US" w:eastAsia="en-US"/>
        </w:rPr>
        <w:t>11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A8366D">
        <w:rPr>
          <w:rFonts w:ascii="Arial" w:hAnsi="Arial" w:cs="Arial"/>
          <w:b/>
          <w:bCs/>
          <w:lang w:val="en-US" w:eastAsia="en-US"/>
        </w:rPr>
        <w:t>13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DC0AEF">
      <w:pPr>
        <w:pStyle w:val="Heading1"/>
        <w:pBdr>
          <w:top w:val="single" w:sz="12" w:space="1" w:color="auto"/>
        </w:pBdr>
        <w:jc w:val="left"/>
      </w:pPr>
      <w:bookmarkStart w:id="1" w:name="_Ref165266342"/>
      <w:r w:rsidRPr="001109BD">
        <w:t>Introduction</w:t>
      </w:r>
      <w:bookmarkEnd w:id="1"/>
    </w:p>
    <w:p w14:paraId="0C3A28EE" w14:textId="193F2A11" w:rsidR="00ED3DA1" w:rsidRPr="00463C46" w:rsidRDefault="00C743B1" w:rsidP="00893B96">
      <w:pPr>
        <w:rPr>
          <w:bCs/>
          <w:szCs w:val="22"/>
        </w:rPr>
      </w:pPr>
      <w:r>
        <w:rPr>
          <w:bCs/>
          <w:szCs w:val="22"/>
        </w:rPr>
        <w:t>According to the work item description</w:t>
      </w:r>
      <w:r w:rsidR="0072567F">
        <w:rPr>
          <w:bCs/>
          <w:szCs w:val="22"/>
        </w:rPr>
        <w:t xml:space="preserve"> [1]</w:t>
      </w:r>
      <w:r>
        <w:rPr>
          <w:bCs/>
          <w:szCs w:val="22"/>
        </w:rPr>
        <w:t xml:space="preserve"> of t</w:t>
      </w:r>
      <w:r w:rsidR="00136B64">
        <w:rPr>
          <w:bCs/>
          <w:szCs w:val="22"/>
        </w:rPr>
        <w:t>he 2-step RACH, RAN2 needs to define the contention-based procedures</w:t>
      </w:r>
      <w:r w:rsidR="00205CC0">
        <w:rPr>
          <w:bCs/>
          <w:szCs w:val="22"/>
        </w:rPr>
        <w:t xml:space="preserve"> for the 2-step RACH</w:t>
      </w:r>
      <w:r w:rsidR="005E25FA">
        <w:rPr>
          <w:bCs/>
          <w:szCs w:val="22"/>
        </w:rPr>
        <w:t>, and the MsgA could comprise both the PRACH and the PUSCH</w:t>
      </w:r>
      <w:r w:rsidR="0091566F">
        <w:rPr>
          <w:bCs/>
          <w:szCs w:val="22"/>
        </w:rPr>
        <w:t>.</w:t>
      </w:r>
      <w:r w:rsidR="00C44584">
        <w:rPr>
          <w:bCs/>
          <w:szCs w:val="22"/>
        </w:rPr>
        <w:t xml:space="preserve"> </w:t>
      </w:r>
      <w:r w:rsidR="001D06DF">
        <w:rPr>
          <w:bCs/>
          <w:szCs w:val="22"/>
        </w:rPr>
        <w:t xml:space="preserve">In this contribution, we clarify a few issues related to the </w:t>
      </w:r>
      <w:r w:rsidR="006A019F">
        <w:rPr>
          <w:bCs/>
          <w:szCs w:val="22"/>
        </w:rPr>
        <w:t>2-step RACH procedure</w:t>
      </w:r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t>Discussion</w:t>
      </w:r>
    </w:p>
    <w:p w14:paraId="3C4C3F46" w14:textId="20107E99" w:rsidR="00E43804" w:rsidRDefault="006343D9" w:rsidP="003B5CD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Whether the PRACH is always needed for MsgA</w:t>
      </w:r>
    </w:p>
    <w:p w14:paraId="61FE2D76" w14:textId="41674589" w:rsidR="00523073" w:rsidRDefault="006D1F41" w:rsidP="004D5353">
      <w:pPr>
        <w:spacing w:afterLines="50" w:line="240" w:lineRule="auto"/>
        <w:jc w:val="left"/>
      </w:pPr>
      <w:r>
        <w:t>Accordi</w:t>
      </w:r>
      <w:r w:rsidR="00D25C3D">
        <w:t xml:space="preserve">ng to the </w:t>
      </w:r>
      <w:r w:rsidR="0072567F">
        <w:t>trigger conditions given in the WID [1] for the 2-step RACH procedure</w:t>
      </w:r>
      <w:r w:rsidR="003E5A05">
        <w:t>, the handover is one major use case for the 2-step RACH.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D568D" w14:paraId="088B7264" w14:textId="77777777" w:rsidTr="00AD568D">
        <w:tc>
          <w:tcPr>
            <w:tcW w:w="9855" w:type="dxa"/>
          </w:tcPr>
          <w:p w14:paraId="68B0184E" w14:textId="77777777" w:rsidR="00AD568D" w:rsidRDefault="00AD568D" w:rsidP="00AD568D">
            <w:pPr>
              <w:numPr>
                <w:ilvl w:val="0"/>
                <w:numId w:val="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 w:rsidRPr="00CF0F2A">
              <w:rPr>
                <w:bCs/>
                <w:lang w:val="en-US"/>
              </w:rPr>
              <w:t>All triggers for Rel-15</w:t>
            </w:r>
            <w:r>
              <w:rPr>
                <w:bCs/>
                <w:lang w:val="en-US"/>
              </w:rPr>
              <w:t xml:space="preserve"> NR</w:t>
            </w:r>
            <w:r w:rsidRPr="00CF0F2A">
              <w:rPr>
                <w:bCs/>
                <w:lang w:val="en-US"/>
              </w:rPr>
              <w:t xml:space="preserve"> 4-step RACH are applied for 2-step RACH except for SI Request and BFR which are up to RAN2 discussion</w:t>
            </w:r>
          </w:p>
          <w:p w14:paraId="7E25BB32" w14:textId="7965BB63" w:rsidR="00AD568D" w:rsidRPr="00F6057E" w:rsidRDefault="00AD568D" w:rsidP="00F6057E">
            <w:pPr>
              <w:numPr>
                <w:ilvl w:val="1"/>
                <w:numId w:val="9"/>
              </w:numPr>
              <w:spacing w:after="0" w:line="240" w:lineRule="auto"/>
              <w:jc w:val="lef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No new triggers for 2 step RACH</w:t>
            </w:r>
          </w:p>
        </w:tc>
      </w:tr>
    </w:tbl>
    <w:p w14:paraId="73089365" w14:textId="22A2D016" w:rsidR="00523073" w:rsidRDefault="007C1BCF" w:rsidP="004D5353">
      <w:pPr>
        <w:spacing w:afterLines="50" w:line="240" w:lineRule="auto"/>
        <w:jc w:val="left"/>
      </w:pPr>
      <w:r>
        <w:t>According to the LTE RACH-less solution,</w:t>
      </w:r>
      <w:r w:rsidR="00114731">
        <w:t xml:space="preserve"> the UE </w:t>
      </w:r>
      <w:r w:rsidR="00925D7B">
        <w:t>can send the PUSCH (without PRACH)</w:t>
      </w:r>
      <w:r w:rsidR="00E43D26">
        <w:t xml:space="preserve"> directly to the network if the network indicates the target TA to the UE</w:t>
      </w:r>
      <w:r w:rsidR="00A07EB4">
        <w:t>. This means that if the UE has a valid TA, the UE does not have to send the PRACH</w:t>
      </w:r>
      <w:r w:rsidR="00AF2E7C">
        <w:t xml:space="preserve"> for the 2-step RACH procedure.</w:t>
      </w:r>
      <w:r w:rsidR="007A5D61">
        <w:t xml:space="preserve"> Saving the PRACH</w:t>
      </w:r>
      <w:r w:rsidR="00B276A4">
        <w:t xml:space="preserve"> for the 2-step RACH procedure can save the PRACH resources and the uplink transmission power of the UE.</w:t>
      </w:r>
      <w:r w:rsidR="007B41B5">
        <w:t xml:space="preserve"> We consider that </w:t>
      </w:r>
      <w:r w:rsidR="008F1D26">
        <w:t xml:space="preserve">at least for the handover, the </w:t>
      </w:r>
      <w:r w:rsidR="00B50742">
        <w:t>PRACH can be saved for the 2-step RACH procedure.</w:t>
      </w:r>
    </w:p>
    <w:p w14:paraId="16B13E3A" w14:textId="79A02BC5" w:rsidR="009E10A7" w:rsidRPr="00F17344" w:rsidRDefault="009E10A7" w:rsidP="004D5353">
      <w:pPr>
        <w:spacing w:afterLines="50" w:line="240" w:lineRule="auto"/>
        <w:jc w:val="left"/>
        <w:rPr>
          <w:b/>
        </w:rPr>
      </w:pPr>
      <w:r w:rsidRPr="00F17344">
        <w:rPr>
          <w:b/>
        </w:rPr>
        <w:t>Observation 1:</w:t>
      </w:r>
      <w:r w:rsidR="0029355F" w:rsidRPr="00F17344">
        <w:rPr>
          <w:b/>
        </w:rPr>
        <w:t xml:space="preserve"> </w:t>
      </w:r>
      <w:r w:rsidR="006438C7" w:rsidRPr="00F17344">
        <w:rPr>
          <w:b/>
        </w:rPr>
        <w:t>According to the LTE RACH-less solution, the UE can send the PUSCH (without PRACH) directly to the network if the network indicates the target TA to the UE</w:t>
      </w:r>
      <w:r w:rsidR="00407A16" w:rsidRPr="00F17344">
        <w:rPr>
          <w:b/>
        </w:rPr>
        <w:t>.</w:t>
      </w:r>
    </w:p>
    <w:p w14:paraId="2B0B8194" w14:textId="7E23E31D" w:rsidR="00523073" w:rsidRPr="00B96FE2" w:rsidRDefault="00A90132" w:rsidP="009F750C">
      <w:pPr>
        <w:rPr>
          <w:b/>
          <w:lang w:val="en-US" w:eastAsia="x-none"/>
        </w:rPr>
      </w:pPr>
      <w:r w:rsidRPr="00B96FE2">
        <w:rPr>
          <w:b/>
          <w:lang w:val="en-US" w:eastAsia="x-none"/>
        </w:rPr>
        <w:t>Proposal 1</w:t>
      </w:r>
      <w:r w:rsidR="006E057C" w:rsidRPr="00B96FE2">
        <w:rPr>
          <w:b/>
          <w:lang w:val="en-US" w:eastAsia="x-none"/>
        </w:rPr>
        <w:t>:</w:t>
      </w:r>
      <w:r w:rsidR="007E30E3" w:rsidRPr="00B96FE2">
        <w:rPr>
          <w:b/>
          <w:lang w:val="en-US" w:eastAsia="x-none"/>
        </w:rPr>
        <w:t xml:space="preserve"> </w:t>
      </w:r>
      <w:r w:rsidR="00830B22" w:rsidRPr="00B96FE2">
        <w:rPr>
          <w:b/>
          <w:lang w:val="en-US" w:eastAsia="x-none"/>
        </w:rPr>
        <w:t xml:space="preserve">If the UE has a valid TA (e.g. as indicated in the </w:t>
      </w:r>
      <w:r w:rsidR="005A2087" w:rsidRPr="00B96FE2">
        <w:rPr>
          <w:b/>
          <w:lang w:val="en-US" w:eastAsia="x-none"/>
        </w:rPr>
        <w:t>handover command</w:t>
      </w:r>
      <w:r w:rsidR="00830B22" w:rsidRPr="00B96FE2">
        <w:rPr>
          <w:b/>
          <w:lang w:val="en-US" w:eastAsia="x-none"/>
        </w:rPr>
        <w:t>)</w:t>
      </w:r>
      <w:r w:rsidR="006F35EF" w:rsidRPr="00B96FE2">
        <w:rPr>
          <w:b/>
          <w:lang w:val="en-US" w:eastAsia="x-none"/>
        </w:rPr>
        <w:t xml:space="preserve">, </w:t>
      </w:r>
      <w:r w:rsidR="00AD6518" w:rsidRPr="00B96FE2">
        <w:rPr>
          <w:b/>
          <w:lang w:val="en-US" w:eastAsia="x-none"/>
        </w:rPr>
        <w:t xml:space="preserve">the MsgA </w:t>
      </w:r>
      <w:r w:rsidR="00C377D4" w:rsidRPr="00B96FE2">
        <w:rPr>
          <w:b/>
          <w:lang w:val="en-US" w:eastAsia="x-none"/>
        </w:rPr>
        <w:t>can include only the PUSCH.</w:t>
      </w:r>
      <w:r w:rsidR="006F35EF" w:rsidRPr="00B96FE2">
        <w:rPr>
          <w:b/>
          <w:lang w:val="en-US" w:eastAsia="x-none"/>
        </w:rPr>
        <w:t xml:space="preserve"> </w:t>
      </w:r>
    </w:p>
    <w:p w14:paraId="55EB2CD4" w14:textId="2BE724ED" w:rsidR="00977514" w:rsidRDefault="00AF0DAB" w:rsidP="009F750C">
      <w:pPr>
        <w:rPr>
          <w:lang w:val="en-US" w:eastAsia="x-none"/>
        </w:rPr>
      </w:pPr>
      <w:r>
        <w:rPr>
          <w:lang w:val="en-US" w:eastAsia="x-none"/>
        </w:rPr>
        <w:t>For other trigger conditions of the 2-step RACH procedure, we consider t</w:t>
      </w:r>
      <w:r w:rsidR="004A60F1">
        <w:rPr>
          <w:lang w:val="en-US" w:eastAsia="x-none"/>
        </w:rPr>
        <w:t xml:space="preserve">hat </w:t>
      </w:r>
      <w:r w:rsidR="00872A46">
        <w:rPr>
          <w:lang w:val="en-US" w:eastAsia="x-none"/>
        </w:rPr>
        <w:t>the PRACH can be included as required by RAN1</w:t>
      </w:r>
      <w:r w:rsidR="006904D2">
        <w:rPr>
          <w:lang w:val="en-US" w:eastAsia="x-none"/>
        </w:rPr>
        <w:t>, as the PRACH in MsgA could be used by the network to estimate th</w:t>
      </w:r>
      <w:r w:rsidR="002B6114">
        <w:rPr>
          <w:lang w:val="en-US" w:eastAsia="x-none"/>
        </w:rPr>
        <w:t xml:space="preserve">e </w:t>
      </w:r>
      <w:r w:rsidR="00BC47D2">
        <w:rPr>
          <w:lang w:val="en-US" w:eastAsia="x-none"/>
        </w:rPr>
        <w:t>location</w:t>
      </w:r>
      <w:r w:rsidR="002B6114">
        <w:rPr>
          <w:lang w:val="en-US" w:eastAsia="x-none"/>
        </w:rPr>
        <w:t xml:space="preserve"> of the PUSCH</w:t>
      </w:r>
      <w:r w:rsidR="00872A46">
        <w:rPr>
          <w:lang w:val="en-US" w:eastAsia="x-none"/>
        </w:rPr>
        <w:t>.</w:t>
      </w:r>
    </w:p>
    <w:p w14:paraId="172CEDBD" w14:textId="2D32A238" w:rsidR="005E2ACB" w:rsidRDefault="00CD22E7" w:rsidP="00DD728D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How to determine the 2-step RACH procedure is contention-based</w:t>
      </w:r>
    </w:p>
    <w:p w14:paraId="3308FB79" w14:textId="5ED10E59" w:rsidR="00AB58F3" w:rsidRDefault="0030773B" w:rsidP="009F750C">
      <w:pPr>
        <w:rPr>
          <w:lang w:val="en-US" w:eastAsia="x-none"/>
        </w:rPr>
      </w:pPr>
      <w:r>
        <w:rPr>
          <w:lang w:val="en-US" w:eastAsia="x-none"/>
        </w:rPr>
        <w:t>According to the 2-step RACH WID</w:t>
      </w:r>
      <w:r w:rsidR="00327C44">
        <w:rPr>
          <w:lang w:val="en-US" w:eastAsia="x-none"/>
        </w:rPr>
        <w:t xml:space="preserve"> [1], MsgA could include both PRACH and PUSCH</w:t>
      </w:r>
      <w:r w:rsidR="00A91852">
        <w:rPr>
          <w:lang w:val="en-US" w:eastAsia="x-none"/>
        </w:rPr>
        <w:t xml:space="preserve">, and only the contention-based 2-step RACH is needed. </w:t>
      </w:r>
      <w:r w:rsidR="006E06AD">
        <w:rPr>
          <w:lang w:val="en-US" w:eastAsia="x-none"/>
        </w:rPr>
        <w:t xml:space="preserve">Here we listed a few options for the potential </w:t>
      </w:r>
      <w:r w:rsidR="00867B14">
        <w:rPr>
          <w:lang w:val="en-US" w:eastAsia="x-none"/>
        </w:rPr>
        <w:t>combination of PRACH and PUSCH</w:t>
      </w:r>
      <w:r w:rsidR="00ED1659">
        <w:rPr>
          <w:lang w:val="en-US" w:eastAsia="x-none"/>
        </w:rPr>
        <w:t xml:space="preserve"> </w:t>
      </w:r>
      <w:r w:rsidR="00867B14">
        <w:rPr>
          <w:lang w:val="en-US" w:eastAsia="x-none"/>
        </w:rPr>
        <w:t>for</w:t>
      </w:r>
      <w:r w:rsidR="00ED1659">
        <w:rPr>
          <w:lang w:val="en-US" w:eastAsia="x-none"/>
        </w:rPr>
        <w:t xml:space="preserve"> CB-2step RACH as follows:</w:t>
      </w:r>
    </w:p>
    <w:p w14:paraId="242A0CA9" w14:textId="56732E7A" w:rsidR="00ED1659" w:rsidRPr="000C41BD" w:rsidRDefault="00636367" w:rsidP="000C41BD">
      <w:pPr>
        <w:pStyle w:val="ListParagraph"/>
        <w:numPr>
          <w:ilvl w:val="0"/>
          <w:numId w:val="11"/>
        </w:numPr>
        <w:ind w:firstLineChars="0"/>
        <w:rPr>
          <w:lang w:val="en-US" w:eastAsia="x-none"/>
        </w:rPr>
      </w:pPr>
      <w:r w:rsidRPr="000C41BD">
        <w:rPr>
          <w:lang w:val="en-US" w:eastAsia="x-none"/>
        </w:rPr>
        <w:t>Option 1:</w:t>
      </w:r>
      <w:r w:rsidR="0015026C" w:rsidRPr="000C41BD">
        <w:rPr>
          <w:lang w:val="en-US" w:eastAsia="x-none"/>
        </w:rPr>
        <w:t xml:space="preserve"> CB-PRACH + CF-PUSCH</w:t>
      </w:r>
    </w:p>
    <w:p w14:paraId="058CA6A1" w14:textId="7730B86C" w:rsidR="0015026C" w:rsidRPr="000C41BD" w:rsidRDefault="0015026C" w:rsidP="000C41BD">
      <w:pPr>
        <w:pStyle w:val="ListParagraph"/>
        <w:numPr>
          <w:ilvl w:val="0"/>
          <w:numId w:val="11"/>
        </w:numPr>
        <w:ind w:firstLineChars="0"/>
        <w:rPr>
          <w:lang w:val="en-US" w:eastAsia="x-none"/>
        </w:rPr>
      </w:pPr>
      <w:r w:rsidRPr="000C41BD">
        <w:rPr>
          <w:lang w:val="en-US" w:eastAsia="x-none"/>
        </w:rPr>
        <w:t>Option 2: CB-PRACH + CB-</w:t>
      </w:r>
      <w:r w:rsidR="004F1388" w:rsidRPr="000C41BD">
        <w:rPr>
          <w:lang w:val="en-US" w:eastAsia="x-none"/>
        </w:rPr>
        <w:t>PUSCH</w:t>
      </w:r>
    </w:p>
    <w:p w14:paraId="73DC6EC7" w14:textId="3FC97BD6" w:rsidR="006710C3" w:rsidRDefault="006710C3" w:rsidP="000C41BD">
      <w:pPr>
        <w:pStyle w:val="ListParagraph"/>
        <w:numPr>
          <w:ilvl w:val="0"/>
          <w:numId w:val="11"/>
        </w:numPr>
        <w:ind w:firstLineChars="0"/>
        <w:rPr>
          <w:lang w:val="en-US" w:eastAsia="x-none"/>
        </w:rPr>
      </w:pPr>
      <w:r w:rsidRPr="000C41BD">
        <w:rPr>
          <w:lang w:val="en-US" w:eastAsia="x-none"/>
        </w:rPr>
        <w:t xml:space="preserve">Option </w:t>
      </w:r>
      <w:r w:rsidR="006E127C">
        <w:rPr>
          <w:lang w:val="en-US" w:eastAsia="x-none"/>
        </w:rPr>
        <w:t>3</w:t>
      </w:r>
      <w:r w:rsidRPr="000C41BD">
        <w:rPr>
          <w:lang w:val="en-US" w:eastAsia="x-none"/>
        </w:rPr>
        <w:t xml:space="preserve">: </w:t>
      </w:r>
      <w:r w:rsidR="00481D1E" w:rsidRPr="000C41BD">
        <w:rPr>
          <w:lang w:val="en-US" w:eastAsia="x-none"/>
        </w:rPr>
        <w:t>CF-PRACH + CB-PUSCH</w:t>
      </w:r>
    </w:p>
    <w:p w14:paraId="4F790AA2" w14:textId="3FFAF06E" w:rsidR="00671776" w:rsidRPr="000803A0" w:rsidRDefault="00671776" w:rsidP="000803A0">
      <w:pPr>
        <w:pStyle w:val="ListParagraph"/>
        <w:numPr>
          <w:ilvl w:val="0"/>
          <w:numId w:val="11"/>
        </w:numPr>
        <w:ind w:firstLineChars="0"/>
        <w:rPr>
          <w:lang w:val="en-US" w:eastAsia="x-none"/>
        </w:rPr>
      </w:pPr>
      <w:r w:rsidRPr="000C41BD">
        <w:rPr>
          <w:lang w:val="en-US" w:eastAsia="x-none"/>
        </w:rPr>
        <w:lastRenderedPageBreak/>
        <w:t xml:space="preserve">Option </w:t>
      </w:r>
      <w:r w:rsidR="006E127C">
        <w:rPr>
          <w:lang w:val="en-US" w:eastAsia="x-none"/>
        </w:rPr>
        <w:t>4</w:t>
      </w:r>
      <w:r w:rsidRPr="000C41BD">
        <w:rPr>
          <w:lang w:val="en-US" w:eastAsia="x-none"/>
        </w:rPr>
        <w:t>: CF-PRACH + CF-PUSCH</w:t>
      </w:r>
    </w:p>
    <w:p w14:paraId="02D2BEE4" w14:textId="1ED41343" w:rsidR="00ED1659" w:rsidRDefault="00E85C6C" w:rsidP="009F750C">
      <w:pPr>
        <w:rPr>
          <w:lang w:val="en-US" w:eastAsia="x-none"/>
        </w:rPr>
      </w:pPr>
      <w:r>
        <w:rPr>
          <w:lang w:val="en-US" w:eastAsia="x-none"/>
        </w:rPr>
        <w:t>Option 1/2/3 can be considered as contention-based RACH procedure</w:t>
      </w:r>
      <w:r w:rsidR="0003728A">
        <w:rPr>
          <w:lang w:val="en-US" w:eastAsia="x-none"/>
        </w:rPr>
        <w:t>.</w:t>
      </w:r>
      <w:r w:rsidR="00223B2A">
        <w:rPr>
          <w:lang w:val="en-US" w:eastAsia="x-none"/>
        </w:rPr>
        <w:t xml:space="preserve"> </w:t>
      </w:r>
      <w:r w:rsidR="0003728A">
        <w:rPr>
          <w:lang w:val="en-US" w:eastAsia="x-none"/>
        </w:rPr>
        <w:t>H</w:t>
      </w:r>
      <w:r w:rsidR="00223B2A">
        <w:rPr>
          <w:lang w:val="en-US" w:eastAsia="x-none"/>
        </w:rPr>
        <w:t>owever</w:t>
      </w:r>
      <w:r w:rsidR="00823FFC">
        <w:rPr>
          <w:lang w:val="en-US" w:eastAsia="x-none"/>
        </w:rPr>
        <w:t xml:space="preserve"> according to the current MAC specification, the </w:t>
      </w:r>
      <w:r w:rsidR="003A6FF8">
        <w:rPr>
          <w:lang w:val="en-US" w:eastAsia="x-none"/>
        </w:rPr>
        <w:t>CB-RACH and CF-RACH is differentiated only according to the PRACH</w:t>
      </w:r>
      <w:r w:rsidR="00C61CF5">
        <w:rPr>
          <w:lang w:val="en-US" w:eastAsia="x-none"/>
        </w:rPr>
        <w:t xml:space="preserve"> resource</w:t>
      </w:r>
      <w:r w:rsidR="00DF2382">
        <w:rPr>
          <w:lang w:val="en-US" w:eastAsia="x-none"/>
        </w:rPr>
        <w:t xml:space="preserve">. If RAN2 wants to introduce </w:t>
      </w:r>
      <w:r w:rsidR="004A202E">
        <w:rPr>
          <w:lang w:val="en-US" w:eastAsia="x-none"/>
        </w:rPr>
        <w:t xml:space="preserve">the </w:t>
      </w:r>
      <w:r w:rsidR="00AF198E">
        <w:rPr>
          <w:lang w:val="en-US" w:eastAsia="x-none"/>
        </w:rPr>
        <w:t xml:space="preserve">CB-2-step RACH of </w:t>
      </w:r>
      <w:r w:rsidR="00DF2382">
        <w:rPr>
          <w:lang w:val="en-US" w:eastAsia="x-none"/>
        </w:rPr>
        <w:t>Option 3</w:t>
      </w:r>
      <w:r w:rsidR="00850430">
        <w:rPr>
          <w:lang w:val="en-US" w:eastAsia="x-none"/>
        </w:rPr>
        <w:t xml:space="preserve">, then more specification work is needed to </w:t>
      </w:r>
      <w:r w:rsidR="00DE6B2B">
        <w:rPr>
          <w:lang w:val="en-US" w:eastAsia="x-none"/>
        </w:rPr>
        <w:t>differentiate the CB-PUSCH</w:t>
      </w:r>
      <w:r w:rsidR="00D729A1">
        <w:rPr>
          <w:lang w:val="en-US" w:eastAsia="x-none"/>
        </w:rPr>
        <w:t xml:space="preserve"> from the CF-PUSCH.</w:t>
      </w:r>
      <w:r w:rsidR="006E08CE">
        <w:rPr>
          <w:lang w:val="en-US" w:eastAsia="x-none"/>
        </w:rPr>
        <w:t xml:space="preserve"> </w:t>
      </w:r>
      <w:r w:rsidR="008C5395">
        <w:rPr>
          <w:lang w:val="en-US" w:eastAsia="x-none"/>
        </w:rPr>
        <w:t xml:space="preserve">Thus we consider that </w:t>
      </w:r>
      <w:r w:rsidR="00656DD8">
        <w:rPr>
          <w:lang w:val="en-US" w:eastAsia="x-none"/>
        </w:rPr>
        <w:t>if the MsgA includes the PRACH, the CB-2-step RACH means that the PRACH resource</w:t>
      </w:r>
      <w:r w:rsidR="00B20E1E">
        <w:rPr>
          <w:lang w:val="en-US" w:eastAsia="x-none"/>
        </w:rPr>
        <w:t xml:space="preserve"> of the 2-step RACH is contention-based.</w:t>
      </w:r>
      <w:r w:rsidR="006A5451">
        <w:rPr>
          <w:lang w:val="en-US" w:eastAsia="x-none"/>
        </w:rPr>
        <w:t xml:space="preserve"> </w:t>
      </w:r>
      <w:r w:rsidR="003C6B3F">
        <w:rPr>
          <w:lang w:val="en-US" w:eastAsia="x-none"/>
        </w:rPr>
        <w:t>This means that the 2-step RACH procedure is always terminated based on the MAC CE</w:t>
      </w:r>
      <w:r w:rsidR="00077E34">
        <w:rPr>
          <w:lang w:val="en-US" w:eastAsia="x-none"/>
        </w:rPr>
        <w:t xml:space="preserve"> (e.g. </w:t>
      </w:r>
      <w:r w:rsidR="00ED1928">
        <w:rPr>
          <w:lang w:val="en-US" w:eastAsia="x-none"/>
        </w:rPr>
        <w:t>contention resolution ID</w:t>
      </w:r>
      <w:r w:rsidR="00077E34">
        <w:rPr>
          <w:lang w:val="en-US" w:eastAsia="x-none"/>
        </w:rPr>
        <w:t>)</w:t>
      </w:r>
      <w:r w:rsidR="003C6B3F">
        <w:rPr>
          <w:lang w:val="en-US" w:eastAsia="x-none"/>
        </w:rPr>
        <w:t xml:space="preserve"> scheduled by the RA-RNTI.</w:t>
      </w:r>
      <w:r w:rsidR="002062F9">
        <w:rPr>
          <w:lang w:val="en-US" w:eastAsia="x-none"/>
        </w:rPr>
        <w:t xml:space="preserve"> Whether the PUSCH is shared with other UEs or not can be left to the network implementation.</w:t>
      </w:r>
    </w:p>
    <w:p w14:paraId="69F1ECFE" w14:textId="4024BC1A" w:rsidR="00ED1659" w:rsidRPr="00F80CB0" w:rsidRDefault="00083BD2" w:rsidP="009F750C">
      <w:pPr>
        <w:rPr>
          <w:b/>
          <w:lang w:val="en-US" w:eastAsia="x-none"/>
        </w:rPr>
      </w:pPr>
      <w:r w:rsidRPr="00F80CB0">
        <w:rPr>
          <w:b/>
          <w:lang w:val="en-US" w:eastAsia="x-none"/>
        </w:rPr>
        <w:t xml:space="preserve">Proposal </w:t>
      </w:r>
      <w:r w:rsidR="00DD0C77" w:rsidRPr="00F80CB0">
        <w:rPr>
          <w:b/>
          <w:lang w:val="en-US" w:eastAsia="x-none"/>
        </w:rPr>
        <w:t>2</w:t>
      </w:r>
      <w:r w:rsidRPr="00F80CB0">
        <w:rPr>
          <w:b/>
          <w:lang w:val="en-US" w:eastAsia="x-none"/>
        </w:rPr>
        <w:t xml:space="preserve">: </w:t>
      </w:r>
      <w:r w:rsidR="00397BCD" w:rsidRPr="00F80CB0">
        <w:rPr>
          <w:b/>
          <w:lang w:val="en-US" w:eastAsia="x-none"/>
        </w:rPr>
        <w:t>If the MsgA includes the PRACH</w:t>
      </w:r>
      <w:r w:rsidR="00CD31D1" w:rsidRPr="00F80CB0">
        <w:rPr>
          <w:b/>
          <w:lang w:val="en-US" w:eastAsia="x-none"/>
        </w:rPr>
        <w:t>, the CB-2-step RACH means that the PRACH resource</w:t>
      </w:r>
      <w:r w:rsidR="00225F2C" w:rsidRPr="00F80CB0">
        <w:rPr>
          <w:b/>
          <w:lang w:val="en-US" w:eastAsia="x-none"/>
        </w:rPr>
        <w:t xml:space="preserve"> of MsgA</w:t>
      </w:r>
      <w:r w:rsidR="00CD31D1" w:rsidRPr="00F80CB0">
        <w:rPr>
          <w:b/>
          <w:lang w:val="en-US" w:eastAsia="x-none"/>
        </w:rPr>
        <w:t xml:space="preserve"> is </w:t>
      </w:r>
      <w:r w:rsidR="00DC302C" w:rsidRPr="00F80CB0">
        <w:rPr>
          <w:b/>
          <w:lang w:val="en-US" w:eastAsia="x-none"/>
        </w:rPr>
        <w:t>contention-based</w:t>
      </w:r>
      <w:r w:rsidR="00CD31D1" w:rsidRPr="00F80CB0">
        <w:rPr>
          <w:b/>
          <w:lang w:val="en-US" w:eastAsia="x-none"/>
        </w:rPr>
        <w:t>.</w:t>
      </w:r>
    </w:p>
    <w:p w14:paraId="6D009977" w14:textId="1CCBA77C" w:rsidR="00DD0C77" w:rsidRDefault="009C7350" w:rsidP="00F366BE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Whether to support SUL for 2-step RACH</w:t>
      </w:r>
    </w:p>
    <w:p w14:paraId="47A0F5C6" w14:textId="0C5788C7" w:rsidR="008155F8" w:rsidRDefault="00F366BE" w:rsidP="009F750C">
      <w:pPr>
        <w:rPr>
          <w:lang w:val="en-US" w:eastAsia="x-none"/>
        </w:rPr>
      </w:pPr>
      <w:r>
        <w:rPr>
          <w:lang w:val="en-US" w:eastAsia="x-none"/>
        </w:rPr>
        <w:t>According to the current MAC specification, the SUL carrier can be used to improve the uplink coverage</w:t>
      </w:r>
      <w:r w:rsidR="000B0705">
        <w:rPr>
          <w:lang w:val="en-US" w:eastAsia="x-none"/>
        </w:rPr>
        <w:t xml:space="preserve">. </w:t>
      </w:r>
      <w:r w:rsidR="00B333EE">
        <w:rPr>
          <w:lang w:val="en-US" w:eastAsia="x-none"/>
        </w:rPr>
        <w:t>For the 2-step RACH procedure, we consider that the same gain of the SUL can also be achieved for the 2-step RACH procedure.</w:t>
      </w:r>
      <w:r w:rsidR="00093B7E">
        <w:rPr>
          <w:lang w:val="en-US" w:eastAsia="x-none"/>
        </w:rPr>
        <w:t xml:space="preserve"> This means that the MsgA resources of the 2-step RACH can be configured on both SUL and NUL.</w:t>
      </w:r>
    </w:p>
    <w:p w14:paraId="59599BEF" w14:textId="32B4C1EB" w:rsidR="00AE707A" w:rsidRPr="008B2D79" w:rsidRDefault="00C131F3" w:rsidP="009F750C">
      <w:pPr>
        <w:rPr>
          <w:b/>
          <w:lang w:val="en-US" w:eastAsia="x-none"/>
        </w:rPr>
      </w:pPr>
      <w:r w:rsidRPr="008B2D79">
        <w:rPr>
          <w:b/>
          <w:lang w:val="en-US" w:eastAsia="x-none"/>
        </w:rPr>
        <w:t xml:space="preserve">Proposal </w:t>
      </w:r>
      <w:r w:rsidR="00F07EED">
        <w:rPr>
          <w:b/>
          <w:lang w:val="en-US" w:eastAsia="x-none"/>
        </w:rPr>
        <w:t>3</w:t>
      </w:r>
      <w:r w:rsidR="00CE2B29" w:rsidRPr="008B2D79">
        <w:rPr>
          <w:b/>
          <w:lang w:val="en-US" w:eastAsia="x-none"/>
        </w:rPr>
        <w:t>:</w:t>
      </w:r>
      <w:r w:rsidR="00682A54" w:rsidRPr="008B2D79">
        <w:rPr>
          <w:b/>
          <w:lang w:val="en-US" w:eastAsia="x-none"/>
        </w:rPr>
        <w:t xml:space="preserve"> </w:t>
      </w:r>
      <w:r w:rsidR="00465227" w:rsidRPr="008B2D79">
        <w:rPr>
          <w:b/>
          <w:lang w:val="en-US" w:eastAsia="x-none"/>
        </w:rPr>
        <w:t>The MsgA resources of the 2-step RACH can be configured on SUL and NUL.</w:t>
      </w:r>
    </w:p>
    <w:p w14:paraId="2C62CFF4" w14:textId="0A609444" w:rsidR="00FE751D" w:rsidRDefault="001E2038" w:rsidP="00F24CE3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 xml:space="preserve">Mapping between </w:t>
      </w:r>
      <w:r w:rsidR="002F6CED">
        <w:rPr>
          <w:lang w:val="en-US"/>
        </w:rPr>
        <w:t>PRACH</w:t>
      </w:r>
      <w:r>
        <w:rPr>
          <w:lang w:val="en-US"/>
        </w:rPr>
        <w:t xml:space="preserve"> and </w:t>
      </w:r>
      <w:r w:rsidR="002F6CED">
        <w:rPr>
          <w:lang w:val="en-US"/>
        </w:rPr>
        <w:t>PUSCH</w:t>
      </w:r>
    </w:p>
    <w:p w14:paraId="1E3D46A9" w14:textId="273DCCE6" w:rsidR="00595F2A" w:rsidRDefault="0009216B" w:rsidP="004B3676">
      <w:pPr>
        <w:spacing w:afterLines="50" w:line="240" w:lineRule="auto"/>
        <w:jc w:val="left"/>
        <w:rPr>
          <w:lang w:val="en-US" w:eastAsia="x-none"/>
        </w:rPr>
      </w:pPr>
      <w:r w:rsidRPr="004B3676">
        <w:t>According the 2-step RACH WID [1], the “</w:t>
      </w:r>
      <w:r w:rsidRPr="004B3676">
        <w:rPr>
          <w:rFonts w:hint="eastAsia"/>
        </w:rPr>
        <w:t>channel structure</w:t>
      </w:r>
      <w:r w:rsidRPr="004B3676">
        <w:t xml:space="preserve"> of msgA is Pream</w:t>
      </w:r>
      <w:r w:rsidR="00217011">
        <w:t>ble and PUSCH carrying payload</w:t>
      </w:r>
      <w:r>
        <w:rPr>
          <w:lang w:val="en-US" w:eastAsia="x-none"/>
        </w:rPr>
        <w:t>”</w:t>
      </w:r>
      <w:r w:rsidR="00217011">
        <w:rPr>
          <w:lang w:val="en-US" w:eastAsia="x-none"/>
        </w:rPr>
        <w:t>.</w:t>
      </w:r>
      <w:r w:rsidR="00812FCC">
        <w:rPr>
          <w:lang w:val="en-US" w:eastAsia="x-none"/>
        </w:rPr>
        <w:t xml:space="preserve"> According to the current RACH procedure specified in the NR MAC specification [2], </w:t>
      </w:r>
      <w:r w:rsidR="00D73E46">
        <w:rPr>
          <w:lang w:val="en-US" w:eastAsia="x-none"/>
        </w:rPr>
        <w:t xml:space="preserve">the </w:t>
      </w:r>
      <w:r w:rsidR="00DC6442">
        <w:rPr>
          <w:lang w:val="en-US" w:eastAsia="x-none"/>
        </w:rPr>
        <w:t>Msg1 selection pr</w:t>
      </w:r>
      <w:r w:rsidR="00D84B6F">
        <w:rPr>
          <w:lang w:val="en-US" w:eastAsia="x-none"/>
        </w:rPr>
        <w:t xml:space="preserve">ocedure is based only </w:t>
      </w:r>
      <w:r w:rsidR="00112864">
        <w:rPr>
          <w:lang w:val="en-US" w:eastAsia="x-none"/>
        </w:rPr>
        <w:t>on</w:t>
      </w:r>
      <w:r w:rsidR="00D84B6F">
        <w:rPr>
          <w:lang w:val="en-US" w:eastAsia="x-none"/>
        </w:rPr>
        <w:t xml:space="preserve"> the RO (RACH </w:t>
      </w:r>
      <w:r w:rsidR="00112864">
        <w:rPr>
          <w:lang w:val="en-US" w:eastAsia="x-none"/>
        </w:rPr>
        <w:t>Occasion</w:t>
      </w:r>
      <w:r w:rsidR="00D84B6F">
        <w:rPr>
          <w:lang w:val="en-US" w:eastAsia="x-none"/>
        </w:rPr>
        <w:t>)</w:t>
      </w:r>
      <w:r w:rsidR="00112864">
        <w:rPr>
          <w:lang w:val="en-US" w:eastAsia="x-none"/>
        </w:rPr>
        <w:t xml:space="preserve">. </w:t>
      </w:r>
      <w:r w:rsidR="00147453">
        <w:rPr>
          <w:lang w:val="en-US" w:eastAsia="x-none"/>
        </w:rPr>
        <w:t>If there is no 1-to-1 mapping between an RO and a PUSCH occasion</w:t>
      </w:r>
      <w:r w:rsidR="00650950">
        <w:rPr>
          <w:lang w:val="en-US" w:eastAsia="x-none"/>
        </w:rPr>
        <w:t xml:space="preserve">, the MAC needs to define how to select a PUSCH resource/occasion within multiple </w:t>
      </w:r>
      <w:r w:rsidR="006B5F7B">
        <w:rPr>
          <w:lang w:val="en-US" w:eastAsia="x-none"/>
        </w:rPr>
        <w:t xml:space="preserve">PUSCH </w:t>
      </w:r>
      <w:r w:rsidR="000F737B">
        <w:rPr>
          <w:lang w:val="en-US" w:eastAsia="x-none"/>
        </w:rPr>
        <w:t>occasion</w:t>
      </w:r>
      <w:r w:rsidR="0049093F">
        <w:rPr>
          <w:lang w:val="en-US" w:eastAsia="x-none"/>
        </w:rPr>
        <w:t>(s)</w:t>
      </w:r>
      <w:r w:rsidR="000F737B">
        <w:rPr>
          <w:lang w:val="en-US" w:eastAsia="x-none"/>
        </w:rPr>
        <w:t>.</w:t>
      </w:r>
      <w:r w:rsidR="003167FE">
        <w:rPr>
          <w:lang w:val="en-US" w:eastAsia="x-none"/>
        </w:rPr>
        <w:t xml:space="preserve"> Here we listed a few options for the mapping relation between </w:t>
      </w:r>
      <w:r w:rsidR="00F57BB2">
        <w:rPr>
          <w:lang w:val="en-US" w:eastAsia="x-none"/>
        </w:rPr>
        <w:t>PRACH</w:t>
      </w:r>
      <w:r w:rsidR="003167FE">
        <w:rPr>
          <w:lang w:val="en-US" w:eastAsia="x-none"/>
        </w:rPr>
        <w:t xml:space="preserve"> and P</w:t>
      </w:r>
      <w:r w:rsidR="00F57BB2">
        <w:rPr>
          <w:lang w:val="en-US" w:eastAsia="x-none"/>
        </w:rPr>
        <w:t>US</w:t>
      </w:r>
      <w:r w:rsidR="003167FE">
        <w:rPr>
          <w:lang w:val="en-US" w:eastAsia="x-none"/>
        </w:rPr>
        <w:t>CH</w:t>
      </w:r>
      <w:r w:rsidR="00595F2A">
        <w:rPr>
          <w:lang w:val="en-US" w:eastAsia="x-none"/>
        </w:rPr>
        <w:t>.</w:t>
      </w:r>
    </w:p>
    <w:p w14:paraId="74F7B1C2" w14:textId="06EE4AB1" w:rsidR="00F24CE3" w:rsidRPr="0075252F" w:rsidRDefault="00F57BB2" w:rsidP="0075252F">
      <w:pPr>
        <w:pStyle w:val="ListParagraph"/>
        <w:numPr>
          <w:ilvl w:val="0"/>
          <w:numId w:val="14"/>
        </w:numPr>
        <w:spacing w:afterLines="50" w:after="120"/>
        <w:ind w:firstLineChars="0"/>
        <w:rPr>
          <w:lang w:val="en-US" w:eastAsia="x-none"/>
        </w:rPr>
      </w:pPr>
      <w:r w:rsidRPr="0075252F">
        <w:rPr>
          <w:lang w:val="en-US" w:eastAsia="x-none"/>
        </w:rPr>
        <w:t>Option 1: 1-to-1 map</w:t>
      </w:r>
      <w:r w:rsidR="00610010" w:rsidRPr="0075252F">
        <w:rPr>
          <w:lang w:val="en-US" w:eastAsia="x-none"/>
        </w:rPr>
        <w:t>p</w:t>
      </w:r>
      <w:r w:rsidRPr="0075252F">
        <w:rPr>
          <w:lang w:val="en-US" w:eastAsia="x-none"/>
        </w:rPr>
        <w:t>ing</w:t>
      </w:r>
      <w:r w:rsidR="000F737B" w:rsidRPr="0075252F">
        <w:rPr>
          <w:lang w:val="en-US" w:eastAsia="x-none"/>
        </w:rPr>
        <w:t xml:space="preserve"> </w:t>
      </w:r>
      <w:r w:rsidR="00610010" w:rsidRPr="0075252F">
        <w:rPr>
          <w:lang w:val="en-US" w:eastAsia="x-none"/>
        </w:rPr>
        <w:t>between PRACH occasion and PUSCH occasion</w:t>
      </w:r>
    </w:p>
    <w:p w14:paraId="7A01F9B7" w14:textId="1A8BBA42" w:rsidR="00056DB8" w:rsidRPr="0075252F" w:rsidRDefault="00056DB8" w:rsidP="0075252F">
      <w:pPr>
        <w:pStyle w:val="ListParagraph"/>
        <w:numPr>
          <w:ilvl w:val="0"/>
          <w:numId w:val="14"/>
        </w:numPr>
        <w:spacing w:afterLines="50" w:after="120"/>
        <w:ind w:firstLineChars="0"/>
        <w:rPr>
          <w:lang w:val="en-US" w:eastAsia="x-none"/>
        </w:rPr>
      </w:pPr>
      <w:r w:rsidRPr="0075252F">
        <w:rPr>
          <w:lang w:val="en-US" w:eastAsia="x-none"/>
        </w:rPr>
        <w:t xml:space="preserve">Option </w:t>
      </w:r>
      <w:r w:rsidR="003E2A13" w:rsidRPr="0075252F">
        <w:rPr>
          <w:lang w:val="en-US" w:eastAsia="x-none"/>
        </w:rPr>
        <w:t>2</w:t>
      </w:r>
      <w:r w:rsidRPr="0075252F">
        <w:rPr>
          <w:lang w:val="en-US" w:eastAsia="x-none"/>
        </w:rPr>
        <w:t>: 1-to-n mapping between PRACH occasion and PUSCH occasion</w:t>
      </w:r>
    </w:p>
    <w:p w14:paraId="01EDC0C8" w14:textId="5AE1DEE1" w:rsidR="003E2A13" w:rsidRPr="0075252F" w:rsidRDefault="003E2A13" w:rsidP="0075252F">
      <w:pPr>
        <w:pStyle w:val="ListParagraph"/>
        <w:numPr>
          <w:ilvl w:val="0"/>
          <w:numId w:val="14"/>
        </w:numPr>
        <w:spacing w:afterLines="50" w:after="120"/>
        <w:ind w:firstLineChars="0"/>
        <w:rPr>
          <w:lang w:val="en-US" w:eastAsia="x-none"/>
        </w:rPr>
      </w:pPr>
      <w:r w:rsidRPr="0075252F">
        <w:rPr>
          <w:lang w:val="en-US" w:eastAsia="x-none"/>
        </w:rPr>
        <w:t>Option 3: n-to-1 mapping between PRACH occasion and PUSCH occasion</w:t>
      </w:r>
    </w:p>
    <w:p w14:paraId="00559F5D" w14:textId="0E6F5435" w:rsidR="0081283E" w:rsidRPr="0075252F" w:rsidRDefault="0081283E" w:rsidP="0075252F">
      <w:pPr>
        <w:pStyle w:val="ListParagraph"/>
        <w:numPr>
          <w:ilvl w:val="0"/>
          <w:numId w:val="14"/>
        </w:numPr>
        <w:spacing w:afterLines="50" w:after="120"/>
        <w:ind w:firstLineChars="0"/>
        <w:rPr>
          <w:lang w:val="en-US" w:eastAsia="x-none"/>
        </w:rPr>
      </w:pPr>
      <w:r w:rsidRPr="0075252F">
        <w:rPr>
          <w:lang w:val="en-US" w:eastAsia="x-none"/>
        </w:rPr>
        <w:t xml:space="preserve">Option </w:t>
      </w:r>
      <w:r w:rsidR="008B7300" w:rsidRPr="0075252F">
        <w:rPr>
          <w:lang w:val="en-US" w:eastAsia="x-none"/>
        </w:rPr>
        <w:t>4</w:t>
      </w:r>
      <w:r w:rsidRPr="0075252F">
        <w:rPr>
          <w:lang w:val="en-US" w:eastAsia="x-none"/>
        </w:rPr>
        <w:t>: n-to-n mapping between PRACH occasion and PUSCH occasion</w:t>
      </w:r>
    </w:p>
    <w:p w14:paraId="673ACF99" w14:textId="43514420" w:rsidR="005A4398" w:rsidRDefault="00F854C3" w:rsidP="009F750C">
      <w:pPr>
        <w:rPr>
          <w:lang w:val="en-US" w:eastAsia="x-none"/>
        </w:rPr>
      </w:pPr>
      <w:r>
        <w:rPr>
          <w:lang w:val="en-US" w:eastAsia="x-none"/>
        </w:rPr>
        <w:t xml:space="preserve">A flexible mapping relation between the PRACH </w:t>
      </w:r>
      <w:r w:rsidR="00EF5507">
        <w:rPr>
          <w:lang w:val="en-US" w:eastAsia="x-none"/>
        </w:rPr>
        <w:t>occasion</w:t>
      </w:r>
      <w:r w:rsidR="00B93733">
        <w:rPr>
          <w:lang w:val="en-US" w:eastAsia="x-none"/>
        </w:rPr>
        <w:t xml:space="preserve">(s) and </w:t>
      </w:r>
      <w:r>
        <w:rPr>
          <w:lang w:val="en-US" w:eastAsia="x-none"/>
        </w:rPr>
        <w:t>the PUSCH occasion</w:t>
      </w:r>
      <w:r w:rsidR="00B93733">
        <w:rPr>
          <w:lang w:val="en-US" w:eastAsia="x-none"/>
        </w:rPr>
        <w:t>(s)</w:t>
      </w:r>
      <w:r>
        <w:rPr>
          <w:lang w:val="en-US" w:eastAsia="x-none"/>
        </w:rPr>
        <w:t xml:space="preserve"> can </w:t>
      </w:r>
      <w:r w:rsidR="00AF41A7">
        <w:rPr>
          <w:lang w:val="en-US" w:eastAsia="x-none"/>
        </w:rPr>
        <w:t>increases the resource utilization efficiency</w:t>
      </w:r>
      <w:r w:rsidR="00707E41">
        <w:rPr>
          <w:lang w:val="en-US" w:eastAsia="x-none"/>
        </w:rPr>
        <w:t>. However, the specification effort should also be considered.</w:t>
      </w:r>
      <w:r w:rsidR="002F6CED">
        <w:rPr>
          <w:lang w:val="en-US" w:eastAsia="x-none"/>
        </w:rPr>
        <w:t xml:space="preserve"> Here we consider that the mapping relation between PRACH and PUSCH should be determined by RAN1 first</w:t>
      </w:r>
      <w:r w:rsidR="00CF63DB">
        <w:rPr>
          <w:lang w:val="en-US" w:eastAsia="x-none"/>
        </w:rPr>
        <w:t xml:space="preserve"> before RAN2 specifies the detailed UE behaviors</w:t>
      </w:r>
      <w:r w:rsidR="002F6CED">
        <w:rPr>
          <w:lang w:val="en-US" w:eastAsia="x-none"/>
        </w:rPr>
        <w:t>.</w:t>
      </w:r>
    </w:p>
    <w:p w14:paraId="58B0C518" w14:textId="7225BFE1" w:rsidR="00F854C3" w:rsidRPr="009F750C" w:rsidRDefault="001578BF" w:rsidP="009F750C">
      <w:pPr>
        <w:rPr>
          <w:lang w:val="en-US" w:eastAsia="x-none"/>
        </w:rPr>
      </w:pPr>
      <w:r>
        <w:rPr>
          <w:b/>
          <w:lang w:val="en-US" w:eastAsia="x-none"/>
        </w:rPr>
        <w:t>Observation 2</w:t>
      </w:r>
      <w:r w:rsidR="00C46B10" w:rsidRPr="000670AE">
        <w:rPr>
          <w:b/>
          <w:lang w:val="en-US" w:eastAsia="x-none"/>
        </w:rPr>
        <w:t xml:space="preserve">: </w:t>
      </w:r>
      <w:r w:rsidR="00E91C3F">
        <w:rPr>
          <w:b/>
          <w:lang w:val="en-US" w:eastAsia="x-none"/>
        </w:rPr>
        <w:t>T</w:t>
      </w:r>
      <w:r w:rsidR="00C46B10" w:rsidRPr="000670AE">
        <w:rPr>
          <w:b/>
          <w:lang w:val="en-US" w:eastAsia="x-none"/>
        </w:rPr>
        <w:t>he mapping relation between PRACH occasion and PUSCH occasion</w:t>
      </w:r>
      <w:r w:rsidR="00C40849">
        <w:rPr>
          <w:b/>
          <w:lang w:val="en-US" w:eastAsia="x-none"/>
        </w:rPr>
        <w:t xml:space="preserve"> could have some impacts on the MsgA resource selection</w:t>
      </w:r>
      <w:r w:rsidR="00C46B10" w:rsidRPr="000670AE">
        <w:rPr>
          <w:b/>
          <w:lang w:val="en-US" w:eastAsia="x-none"/>
        </w:rPr>
        <w:t>.</w:t>
      </w:r>
    </w:p>
    <w:p w14:paraId="728AEC31" w14:textId="77777777" w:rsidR="001B500F" w:rsidRDefault="00977D18" w:rsidP="00893B96">
      <w:pPr>
        <w:pStyle w:val="Heading1"/>
        <w:jc w:val="left"/>
      </w:pPr>
      <w:r>
        <w:t>Conclusions</w:t>
      </w:r>
    </w:p>
    <w:p w14:paraId="5693F668" w14:textId="42BF1EBE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4318FC">
        <w:t>analysis</w:t>
      </w:r>
      <w:r>
        <w:t xml:space="preserve"> given above, we have the following </w:t>
      </w:r>
      <w:r w:rsidR="00FC622D">
        <w:t>P</w:t>
      </w:r>
      <w:r w:rsidR="00061FED">
        <w:t>roposal</w:t>
      </w:r>
      <w:r w:rsidR="008C2707">
        <w:t>s</w:t>
      </w:r>
      <w:r w:rsidR="00D332CF">
        <w:t xml:space="preserve"> and </w:t>
      </w:r>
      <w:r w:rsidR="00D864E1">
        <w:t>Observations</w:t>
      </w:r>
      <w:r w:rsidR="008C5973">
        <w:rPr>
          <w:rFonts w:hint="eastAsia"/>
        </w:rPr>
        <w:t>：</w:t>
      </w:r>
    </w:p>
    <w:p w14:paraId="66BBBDD5" w14:textId="77777777" w:rsidR="003D178A" w:rsidRDefault="003D178A" w:rsidP="003D178A">
      <w:pPr>
        <w:spacing w:afterLines="50" w:line="240" w:lineRule="auto"/>
        <w:jc w:val="left"/>
        <w:rPr>
          <w:b/>
        </w:rPr>
      </w:pPr>
      <w:r w:rsidRPr="00F17344">
        <w:rPr>
          <w:b/>
        </w:rPr>
        <w:t>Observation 1: According to the LTE RACH-less solution, the UE can send the PUSCH (without PRACH) directly to the network if the network indicates the target TA to the UE.</w:t>
      </w:r>
    </w:p>
    <w:p w14:paraId="2CAD1FAB" w14:textId="77777777" w:rsidR="00E10CCC" w:rsidRPr="009F750C" w:rsidRDefault="00E10CCC" w:rsidP="00E10CCC">
      <w:pPr>
        <w:rPr>
          <w:lang w:val="en-US" w:eastAsia="x-none"/>
        </w:rPr>
      </w:pPr>
      <w:r>
        <w:rPr>
          <w:b/>
          <w:lang w:val="en-US" w:eastAsia="x-none"/>
        </w:rPr>
        <w:t>Observation 2</w:t>
      </w:r>
      <w:r w:rsidRPr="000670AE">
        <w:rPr>
          <w:b/>
          <w:lang w:val="en-US" w:eastAsia="x-none"/>
        </w:rPr>
        <w:t xml:space="preserve">: </w:t>
      </w:r>
      <w:r>
        <w:rPr>
          <w:b/>
          <w:lang w:val="en-US" w:eastAsia="x-none"/>
        </w:rPr>
        <w:t>T</w:t>
      </w:r>
      <w:r w:rsidRPr="000670AE">
        <w:rPr>
          <w:b/>
          <w:lang w:val="en-US" w:eastAsia="x-none"/>
        </w:rPr>
        <w:t>he mapping relation between PRACH occasion and PUSCH occasion</w:t>
      </w:r>
      <w:r>
        <w:rPr>
          <w:b/>
          <w:lang w:val="en-US" w:eastAsia="x-none"/>
        </w:rPr>
        <w:t xml:space="preserve"> could have some impacts on the MsgA resource selection</w:t>
      </w:r>
      <w:r w:rsidRPr="000670AE">
        <w:rPr>
          <w:b/>
          <w:lang w:val="en-US" w:eastAsia="x-none"/>
        </w:rPr>
        <w:t>.</w:t>
      </w:r>
    </w:p>
    <w:p w14:paraId="4B6E8D2A" w14:textId="11D3F123" w:rsidR="003D178A" w:rsidRPr="00B96FE2" w:rsidRDefault="003D178A" w:rsidP="003D178A">
      <w:pPr>
        <w:rPr>
          <w:b/>
          <w:lang w:val="en-US" w:eastAsia="x-none"/>
        </w:rPr>
      </w:pPr>
      <w:r w:rsidRPr="00B96FE2">
        <w:rPr>
          <w:b/>
          <w:lang w:val="en-US" w:eastAsia="x-none"/>
        </w:rPr>
        <w:lastRenderedPageBreak/>
        <w:t xml:space="preserve">Proposal 1: If the UE has a valid TA (e.g. as indicated in the handover command), the MsgA can include only the PUSCH. </w:t>
      </w:r>
    </w:p>
    <w:p w14:paraId="4B4BB61C" w14:textId="77777777" w:rsidR="0000210E" w:rsidRPr="00F80CB0" w:rsidRDefault="0000210E" w:rsidP="0000210E">
      <w:pPr>
        <w:rPr>
          <w:b/>
          <w:lang w:val="en-US" w:eastAsia="x-none"/>
        </w:rPr>
      </w:pPr>
      <w:r w:rsidRPr="00F80CB0">
        <w:rPr>
          <w:b/>
          <w:lang w:val="en-US" w:eastAsia="x-none"/>
        </w:rPr>
        <w:t>Proposal 2: If the MsgA includes the PRACH, the CB-2-step RACH means that the PRACH resource of MsgA is contention-based.</w:t>
      </w:r>
    </w:p>
    <w:p w14:paraId="519DFB11" w14:textId="5B80315B" w:rsidR="002201D2" w:rsidRPr="008B2D79" w:rsidRDefault="002201D2" w:rsidP="002201D2">
      <w:pPr>
        <w:rPr>
          <w:b/>
          <w:lang w:val="en-US" w:eastAsia="x-none"/>
        </w:rPr>
      </w:pPr>
      <w:r w:rsidRPr="008B2D79">
        <w:rPr>
          <w:b/>
          <w:lang w:val="en-US" w:eastAsia="x-none"/>
        </w:rPr>
        <w:t xml:space="preserve">Proposal </w:t>
      </w:r>
      <w:r w:rsidR="000010E2">
        <w:rPr>
          <w:b/>
          <w:lang w:val="en-US" w:eastAsia="x-none"/>
        </w:rPr>
        <w:t>3</w:t>
      </w:r>
      <w:r w:rsidRPr="008B2D79">
        <w:rPr>
          <w:b/>
          <w:lang w:val="en-US" w:eastAsia="x-none"/>
        </w:rPr>
        <w:t xml:space="preserve">: The MsgA resources of the 2-step RACH can be configured on </w:t>
      </w:r>
      <w:bookmarkStart w:id="2" w:name="_GoBack"/>
      <w:bookmarkEnd w:id="2"/>
      <w:r w:rsidRPr="008B2D79">
        <w:rPr>
          <w:b/>
          <w:lang w:val="en-US" w:eastAsia="x-none"/>
        </w:rPr>
        <w:t>SUL and NUL.</w:t>
      </w:r>
    </w:p>
    <w:p w14:paraId="65E035E6" w14:textId="77777777" w:rsidR="005407EF" w:rsidRDefault="005407EF" w:rsidP="00893B96">
      <w:pPr>
        <w:spacing w:afterLines="50" w:line="240" w:lineRule="auto"/>
        <w:jc w:val="left"/>
      </w:pPr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16D1FD78" w14:textId="259173D6" w:rsidR="00A24761" w:rsidRDefault="0004432C" w:rsidP="00C779CD">
      <w:pPr>
        <w:spacing w:afterLines="50"/>
        <w:jc w:val="left"/>
      </w:pPr>
      <w:r w:rsidRPr="00EE4454">
        <w:rPr>
          <w:rFonts w:hint="eastAsia"/>
        </w:rPr>
        <w:t>[</w:t>
      </w:r>
      <w:r w:rsidR="00FD79AF" w:rsidRPr="00EE4454">
        <w:t>1</w:t>
      </w:r>
      <w:r w:rsidRPr="00EE4454">
        <w:t xml:space="preserve">] </w:t>
      </w:r>
      <w:r w:rsidR="009164AA">
        <w:t>RP-182894</w:t>
      </w:r>
      <w:r w:rsidR="00FD2E52">
        <w:t xml:space="preserve">, </w:t>
      </w:r>
      <w:r w:rsidR="0088635F">
        <w:t>ZTE Corporation</w:t>
      </w:r>
      <w:r w:rsidR="005A519E">
        <w:t xml:space="preserve">, </w:t>
      </w:r>
      <w:r w:rsidR="0025363B">
        <w:t>“</w:t>
      </w:r>
      <w:r w:rsidR="00621FE3" w:rsidRPr="00670D98">
        <w:t>New work item: 2-step RACH for NR</w:t>
      </w:r>
      <w:r w:rsidR="0025363B">
        <w:t>”</w:t>
      </w:r>
      <w:r w:rsidR="00A73154">
        <w:t>.</w:t>
      </w:r>
    </w:p>
    <w:p w14:paraId="7F39F2F9" w14:textId="72C027F6" w:rsidR="00064E2B" w:rsidRDefault="00064E2B" w:rsidP="00C779CD">
      <w:pPr>
        <w:spacing w:afterLines="50"/>
        <w:jc w:val="left"/>
      </w:pPr>
      <w:r>
        <w:t>[2] 3GPP TS 38.321, “</w:t>
      </w:r>
      <w:r w:rsidR="00CD4CBF">
        <w:t xml:space="preserve">NR; </w:t>
      </w:r>
      <w:r w:rsidR="00CD4CBF" w:rsidRPr="00805866">
        <w:t>Medium Access Control (MAC) protocol specification</w:t>
      </w:r>
      <w:r>
        <w:t>”.</w:t>
      </w:r>
    </w:p>
    <w:sectPr w:rsidR="00064E2B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52C147" w14:textId="77777777" w:rsidR="007658E7" w:rsidRDefault="007658E7">
      <w:pPr>
        <w:spacing w:after="0" w:line="240" w:lineRule="auto"/>
      </w:pPr>
      <w:r>
        <w:separator/>
      </w:r>
    </w:p>
  </w:endnote>
  <w:endnote w:type="continuationSeparator" w:id="0">
    <w:p w14:paraId="0441988D" w14:textId="77777777" w:rsidR="007658E7" w:rsidRDefault="00765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AEAC5" w14:textId="77777777" w:rsidR="007658E7" w:rsidRDefault="007658E7">
      <w:pPr>
        <w:spacing w:after="0" w:line="240" w:lineRule="auto"/>
      </w:pPr>
      <w:r>
        <w:separator/>
      </w:r>
    </w:p>
  </w:footnote>
  <w:footnote w:type="continuationSeparator" w:id="0">
    <w:p w14:paraId="1EC02E79" w14:textId="77777777" w:rsidR="007658E7" w:rsidRDefault="00765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5748A0"/>
    <w:multiLevelType w:val="hybridMultilevel"/>
    <w:tmpl w:val="AB0801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ACE1446"/>
    <w:multiLevelType w:val="hybridMultilevel"/>
    <w:tmpl w:val="C928A7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9"/>
  </w:num>
  <w:num w:numId="8">
    <w:abstractNumId w:val="9"/>
  </w:num>
  <w:num w:numId="9">
    <w:abstractNumId w:val="4"/>
  </w:num>
  <w:num w:numId="10">
    <w:abstractNumId w:val="0"/>
  </w:num>
  <w:num w:numId="11">
    <w:abstractNumId w:val="1"/>
  </w:num>
  <w:num w:numId="12">
    <w:abstractNumId w:val="0"/>
  </w:num>
  <w:num w:numId="13">
    <w:abstractNumId w:val="0"/>
  </w:num>
  <w:num w:numId="1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0E2"/>
    <w:rsid w:val="00001177"/>
    <w:rsid w:val="00001248"/>
    <w:rsid w:val="0000178E"/>
    <w:rsid w:val="00001A28"/>
    <w:rsid w:val="00001E23"/>
    <w:rsid w:val="0000210E"/>
    <w:rsid w:val="00002201"/>
    <w:rsid w:val="00003169"/>
    <w:rsid w:val="00003229"/>
    <w:rsid w:val="00003C45"/>
    <w:rsid w:val="000044EF"/>
    <w:rsid w:val="00004B70"/>
    <w:rsid w:val="00005E6A"/>
    <w:rsid w:val="000060EF"/>
    <w:rsid w:val="000073F2"/>
    <w:rsid w:val="00007DDA"/>
    <w:rsid w:val="0001015D"/>
    <w:rsid w:val="000103B4"/>
    <w:rsid w:val="0001078A"/>
    <w:rsid w:val="00011C1B"/>
    <w:rsid w:val="000127B4"/>
    <w:rsid w:val="00012F38"/>
    <w:rsid w:val="00013A3B"/>
    <w:rsid w:val="000143D0"/>
    <w:rsid w:val="000154C5"/>
    <w:rsid w:val="000168B4"/>
    <w:rsid w:val="000168F5"/>
    <w:rsid w:val="00016AAF"/>
    <w:rsid w:val="000178FF"/>
    <w:rsid w:val="00017AAC"/>
    <w:rsid w:val="000202F6"/>
    <w:rsid w:val="00021438"/>
    <w:rsid w:val="0002174B"/>
    <w:rsid w:val="00021EC9"/>
    <w:rsid w:val="0002330B"/>
    <w:rsid w:val="00023FAD"/>
    <w:rsid w:val="0002406F"/>
    <w:rsid w:val="00025475"/>
    <w:rsid w:val="00025A91"/>
    <w:rsid w:val="00025BE4"/>
    <w:rsid w:val="00025E38"/>
    <w:rsid w:val="00026A00"/>
    <w:rsid w:val="000274B9"/>
    <w:rsid w:val="0002762F"/>
    <w:rsid w:val="0003079B"/>
    <w:rsid w:val="000332BA"/>
    <w:rsid w:val="00033817"/>
    <w:rsid w:val="0003389F"/>
    <w:rsid w:val="00034109"/>
    <w:rsid w:val="00034515"/>
    <w:rsid w:val="0003642B"/>
    <w:rsid w:val="0003728A"/>
    <w:rsid w:val="0003789E"/>
    <w:rsid w:val="00037FC9"/>
    <w:rsid w:val="00040248"/>
    <w:rsid w:val="00040566"/>
    <w:rsid w:val="000409BE"/>
    <w:rsid w:val="00041967"/>
    <w:rsid w:val="00041EBF"/>
    <w:rsid w:val="00043412"/>
    <w:rsid w:val="0004394D"/>
    <w:rsid w:val="0004432C"/>
    <w:rsid w:val="0004548C"/>
    <w:rsid w:val="000459C8"/>
    <w:rsid w:val="00045F13"/>
    <w:rsid w:val="0004621D"/>
    <w:rsid w:val="0004630D"/>
    <w:rsid w:val="00046BE8"/>
    <w:rsid w:val="0005010C"/>
    <w:rsid w:val="00050C2A"/>
    <w:rsid w:val="00051174"/>
    <w:rsid w:val="000512D7"/>
    <w:rsid w:val="000527DD"/>
    <w:rsid w:val="00053D37"/>
    <w:rsid w:val="000543B4"/>
    <w:rsid w:val="000545DC"/>
    <w:rsid w:val="00054F7D"/>
    <w:rsid w:val="00055254"/>
    <w:rsid w:val="00056DB8"/>
    <w:rsid w:val="00057CF4"/>
    <w:rsid w:val="00061FED"/>
    <w:rsid w:val="00062AF0"/>
    <w:rsid w:val="000632EE"/>
    <w:rsid w:val="00063A9C"/>
    <w:rsid w:val="00064948"/>
    <w:rsid w:val="00064E2B"/>
    <w:rsid w:val="00065DD5"/>
    <w:rsid w:val="000670AE"/>
    <w:rsid w:val="000672AD"/>
    <w:rsid w:val="000672F2"/>
    <w:rsid w:val="00070914"/>
    <w:rsid w:val="00070AE4"/>
    <w:rsid w:val="00070B95"/>
    <w:rsid w:val="0007208E"/>
    <w:rsid w:val="000723DF"/>
    <w:rsid w:val="00072488"/>
    <w:rsid w:val="000730DE"/>
    <w:rsid w:val="000731C7"/>
    <w:rsid w:val="00073D27"/>
    <w:rsid w:val="000759D1"/>
    <w:rsid w:val="00075EB2"/>
    <w:rsid w:val="000761EB"/>
    <w:rsid w:val="000762F4"/>
    <w:rsid w:val="00076D3C"/>
    <w:rsid w:val="00076EC4"/>
    <w:rsid w:val="00077E34"/>
    <w:rsid w:val="00077EE0"/>
    <w:rsid w:val="000803A0"/>
    <w:rsid w:val="00082C74"/>
    <w:rsid w:val="00083BD2"/>
    <w:rsid w:val="00083C4D"/>
    <w:rsid w:val="00084367"/>
    <w:rsid w:val="00086B41"/>
    <w:rsid w:val="00086FB4"/>
    <w:rsid w:val="00090031"/>
    <w:rsid w:val="00090B25"/>
    <w:rsid w:val="00090CFA"/>
    <w:rsid w:val="00090DFC"/>
    <w:rsid w:val="00091492"/>
    <w:rsid w:val="00091792"/>
    <w:rsid w:val="0009216B"/>
    <w:rsid w:val="00093179"/>
    <w:rsid w:val="00093B7E"/>
    <w:rsid w:val="0009608E"/>
    <w:rsid w:val="00096252"/>
    <w:rsid w:val="00096795"/>
    <w:rsid w:val="00096F70"/>
    <w:rsid w:val="00097C7F"/>
    <w:rsid w:val="00097C9C"/>
    <w:rsid w:val="000A0660"/>
    <w:rsid w:val="000A0B52"/>
    <w:rsid w:val="000A1D44"/>
    <w:rsid w:val="000A2371"/>
    <w:rsid w:val="000A264C"/>
    <w:rsid w:val="000A2AA2"/>
    <w:rsid w:val="000A35A3"/>
    <w:rsid w:val="000A367D"/>
    <w:rsid w:val="000A3746"/>
    <w:rsid w:val="000A4393"/>
    <w:rsid w:val="000A68BB"/>
    <w:rsid w:val="000A6A85"/>
    <w:rsid w:val="000A75CC"/>
    <w:rsid w:val="000A7685"/>
    <w:rsid w:val="000A796C"/>
    <w:rsid w:val="000B0705"/>
    <w:rsid w:val="000B148E"/>
    <w:rsid w:val="000B1C79"/>
    <w:rsid w:val="000B1CE6"/>
    <w:rsid w:val="000B1D96"/>
    <w:rsid w:val="000B2113"/>
    <w:rsid w:val="000B2A44"/>
    <w:rsid w:val="000B4CFF"/>
    <w:rsid w:val="000B5F70"/>
    <w:rsid w:val="000B61FA"/>
    <w:rsid w:val="000B7A9C"/>
    <w:rsid w:val="000C0C55"/>
    <w:rsid w:val="000C1737"/>
    <w:rsid w:val="000C1C0B"/>
    <w:rsid w:val="000C29EC"/>
    <w:rsid w:val="000C2A75"/>
    <w:rsid w:val="000C2C1D"/>
    <w:rsid w:val="000C313D"/>
    <w:rsid w:val="000C3EE9"/>
    <w:rsid w:val="000C41BD"/>
    <w:rsid w:val="000C48B2"/>
    <w:rsid w:val="000C55A9"/>
    <w:rsid w:val="000C5D2D"/>
    <w:rsid w:val="000C6E7C"/>
    <w:rsid w:val="000C7A05"/>
    <w:rsid w:val="000D0A8F"/>
    <w:rsid w:val="000D0CDA"/>
    <w:rsid w:val="000D2A73"/>
    <w:rsid w:val="000D30BF"/>
    <w:rsid w:val="000D3164"/>
    <w:rsid w:val="000D4958"/>
    <w:rsid w:val="000D4C74"/>
    <w:rsid w:val="000D6077"/>
    <w:rsid w:val="000D66BF"/>
    <w:rsid w:val="000D6CA0"/>
    <w:rsid w:val="000D6CF0"/>
    <w:rsid w:val="000D7C04"/>
    <w:rsid w:val="000D7D43"/>
    <w:rsid w:val="000E06DC"/>
    <w:rsid w:val="000E0E6A"/>
    <w:rsid w:val="000E141F"/>
    <w:rsid w:val="000E143A"/>
    <w:rsid w:val="000E1C42"/>
    <w:rsid w:val="000E3E39"/>
    <w:rsid w:val="000E4363"/>
    <w:rsid w:val="000E5FDE"/>
    <w:rsid w:val="000E778C"/>
    <w:rsid w:val="000E7CE0"/>
    <w:rsid w:val="000F231C"/>
    <w:rsid w:val="000F3711"/>
    <w:rsid w:val="000F3C57"/>
    <w:rsid w:val="000F49A2"/>
    <w:rsid w:val="000F5C63"/>
    <w:rsid w:val="000F6303"/>
    <w:rsid w:val="000F71C1"/>
    <w:rsid w:val="000F737B"/>
    <w:rsid w:val="000F7453"/>
    <w:rsid w:val="000F7F11"/>
    <w:rsid w:val="001003CD"/>
    <w:rsid w:val="0010083D"/>
    <w:rsid w:val="001014E0"/>
    <w:rsid w:val="0010165C"/>
    <w:rsid w:val="00101B49"/>
    <w:rsid w:val="0010283B"/>
    <w:rsid w:val="00102A80"/>
    <w:rsid w:val="001038D8"/>
    <w:rsid w:val="001041B8"/>
    <w:rsid w:val="00104E02"/>
    <w:rsid w:val="001051CC"/>
    <w:rsid w:val="00105FC1"/>
    <w:rsid w:val="00107090"/>
    <w:rsid w:val="001074F1"/>
    <w:rsid w:val="00107B07"/>
    <w:rsid w:val="00110419"/>
    <w:rsid w:val="00110F82"/>
    <w:rsid w:val="001110CD"/>
    <w:rsid w:val="00112478"/>
    <w:rsid w:val="001127AE"/>
    <w:rsid w:val="00112864"/>
    <w:rsid w:val="001128D2"/>
    <w:rsid w:val="00112D9F"/>
    <w:rsid w:val="00112E0B"/>
    <w:rsid w:val="00113507"/>
    <w:rsid w:val="001141C8"/>
    <w:rsid w:val="00114657"/>
    <w:rsid w:val="00114731"/>
    <w:rsid w:val="00115666"/>
    <w:rsid w:val="00115741"/>
    <w:rsid w:val="00115EBC"/>
    <w:rsid w:val="001173C2"/>
    <w:rsid w:val="001179FA"/>
    <w:rsid w:val="0012126A"/>
    <w:rsid w:val="00121FCA"/>
    <w:rsid w:val="001229AD"/>
    <w:rsid w:val="00122CA5"/>
    <w:rsid w:val="0012344B"/>
    <w:rsid w:val="0012375F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318C"/>
    <w:rsid w:val="001365FC"/>
    <w:rsid w:val="00136B64"/>
    <w:rsid w:val="00136DEF"/>
    <w:rsid w:val="0013795E"/>
    <w:rsid w:val="00137D3A"/>
    <w:rsid w:val="00140725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5026C"/>
    <w:rsid w:val="001503CE"/>
    <w:rsid w:val="001507B0"/>
    <w:rsid w:val="001510F0"/>
    <w:rsid w:val="001525BF"/>
    <w:rsid w:val="0015382C"/>
    <w:rsid w:val="001558DA"/>
    <w:rsid w:val="001564B3"/>
    <w:rsid w:val="001578BF"/>
    <w:rsid w:val="00160F5E"/>
    <w:rsid w:val="00161188"/>
    <w:rsid w:val="001617DC"/>
    <w:rsid w:val="001618F1"/>
    <w:rsid w:val="00161A91"/>
    <w:rsid w:val="00161CCD"/>
    <w:rsid w:val="00162191"/>
    <w:rsid w:val="001637E4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81"/>
    <w:rsid w:val="00171852"/>
    <w:rsid w:val="00171D59"/>
    <w:rsid w:val="00172253"/>
    <w:rsid w:val="00172642"/>
    <w:rsid w:val="0017352C"/>
    <w:rsid w:val="00173FE1"/>
    <w:rsid w:val="0017443F"/>
    <w:rsid w:val="00174DD5"/>
    <w:rsid w:val="001755AE"/>
    <w:rsid w:val="00176A05"/>
    <w:rsid w:val="00177019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86F43"/>
    <w:rsid w:val="001902CF"/>
    <w:rsid w:val="00190527"/>
    <w:rsid w:val="0019092C"/>
    <w:rsid w:val="0019097B"/>
    <w:rsid w:val="00190D1D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EEE"/>
    <w:rsid w:val="001A01BE"/>
    <w:rsid w:val="001A0D0B"/>
    <w:rsid w:val="001A0E38"/>
    <w:rsid w:val="001A1CE6"/>
    <w:rsid w:val="001A23A7"/>
    <w:rsid w:val="001A2F08"/>
    <w:rsid w:val="001A492F"/>
    <w:rsid w:val="001A4E12"/>
    <w:rsid w:val="001A6E3E"/>
    <w:rsid w:val="001A7731"/>
    <w:rsid w:val="001A7C55"/>
    <w:rsid w:val="001B0A81"/>
    <w:rsid w:val="001B0C11"/>
    <w:rsid w:val="001B409E"/>
    <w:rsid w:val="001B4B7C"/>
    <w:rsid w:val="001B500F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C4D"/>
    <w:rsid w:val="001C3F34"/>
    <w:rsid w:val="001C4B6A"/>
    <w:rsid w:val="001C4E24"/>
    <w:rsid w:val="001C54FF"/>
    <w:rsid w:val="001C5E3F"/>
    <w:rsid w:val="001C6B4E"/>
    <w:rsid w:val="001C7F2A"/>
    <w:rsid w:val="001D007E"/>
    <w:rsid w:val="001D06DF"/>
    <w:rsid w:val="001D0F15"/>
    <w:rsid w:val="001D27DD"/>
    <w:rsid w:val="001D2985"/>
    <w:rsid w:val="001D299B"/>
    <w:rsid w:val="001D2C22"/>
    <w:rsid w:val="001D2D3D"/>
    <w:rsid w:val="001D4B35"/>
    <w:rsid w:val="001D4EEF"/>
    <w:rsid w:val="001D5032"/>
    <w:rsid w:val="001D52D0"/>
    <w:rsid w:val="001D6315"/>
    <w:rsid w:val="001D665D"/>
    <w:rsid w:val="001D69F0"/>
    <w:rsid w:val="001D6EB5"/>
    <w:rsid w:val="001D7676"/>
    <w:rsid w:val="001E00C5"/>
    <w:rsid w:val="001E01A9"/>
    <w:rsid w:val="001E01C7"/>
    <w:rsid w:val="001E0642"/>
    <w:rsid w:val="001E1202"/>
    <w:rsid w:val="001E196B"/>
    <w:rsid w:val="001E2038"/>
    <w:rsid w:val="001E4112"/>
    <w:rsid w:val="001E42F9"/>
    <w:rsid w:val="001E49C4"/>
    <w:rsid w:val="001E5BD2"/>
    <w:rsid w:val="001E6C0B"/>
    <w:rsid w:val="001E6FF3"/>
    <w:rsid w:val="001F1227"/>
    <w:rsid w:val="001F321D"/>
    <w:rsid w:val="001F3538"/>
    <w:rsid w:val="001F36A7"/>
    <w:rsid w:val="001F3A9D"/>
    <w:rsid w:val="001F40A7"/>
    <w:rsid w:val="001F428F"/>
    <w:rsid w:val="001F4C4A"/>
    <w:rsid w:val="001F62F7"/>
    <w:rsid w:val="00201BE0"/>
    <w:rsid w:val="00203669"/>
    <w:rsid w:val="00203E23"/>
    <w:rsid w:val="00203E47"/>
    <w:rsid w:val="00204DB4"/>
    <w:rsid w:val="0020504D"/>
    <w:rsid w:val="00205CC0"/>
    <w:rsid w:val="00205E07"/>
    <w:rsid w:val="002062CF"/>
    <w:rsid w:val="002062F9"/>
    <w:rsid w:val="002065A6"/>
    <w:rsid w:val="00206761"/>
    <w:rsid w:val="00206B96"/>
    <w:rsid w:val="00207014"/>
    <w:rsid w:val="0020729A"/>
    <w:rsid w:val="002103B2"/>
    <w:rsid w:val="00210D38"/>
    <w:rsid w:val="0021106A"/>
    <w:rsid w:val="00211598"/>
    <w:rsid w:val="00211AA2"/>
    <w:rsid w:val="00212CAF"/>
    <w:rsid w:val="00212FA5"/>
    <w:rsid w:val="00214A8A"/>
    <w:rsid w:val="0021512C"/>
    <w:rsid w:val="002167C5"/>
    <w:rsid w:val="00216839"/>
    <w:rsid w:val="00217011"/>
    <w:rsid w:val="002177C8"/>
    <w:rsid w:val="00217E25"/>
    <w:rsid w:val="00220147"/>
    <w:rsid w:val="002201D2"/>
    <w:rsid w:val="00220926"/>
    <w:rsid w:val="00220B81"/>
    <w:rsid w:val="00221A02"/>
    <w:rsid w:val="0022225D"/>
    <w:rsid w:val="002227B7"/>
    <w:rsid w:val="00223803"/>
    <w:rsid w:val="002238C9"/>
    <w:rsid w:val="00223B2A"/>
    <w:rsid w:val="00223B53"/>
    <w:rsid w:val="002243E8"/>
    <w:rsid w:val="00224908"/>
    <w:rsid w:val="0022577E"/>
    <w:rsid w:val="00225F2C"/>
    <w:rsid w:val="0022681B"/>
    <w:rsid w:val="00226847"/>
    <w:rsid w:val="00230354"/>
    <w:rsid w:val="00230403"/>
    <w:rsid w:val="00230A2B"/>
    <w:rsid w:val="002317B9"/>
    <w:rsid w:val="002319DE"/>
    <w:rsid w:val="00232169"/>
    <w:rsid w:val="0023224E"/>
    <w:rsid w:val="002337C7"/>
    <w:rsid w:val="002340E5"/>
    <w:rsid w:val="0023525F"/>
    <w:rsid w:val="00236B24"/>
    <w:rsid w:val="00237942"/>
    <w:rsid w:val="002413B5"/>
    <w:rsid w:val="002415D1"/>
    <w:rsid w:val="00242110"/>
    <w:rsid w:val="002428FF"/>
    <w:rsid w:val="00242A8B"/>
    <w:rsid w:val="00243093"/>
    <w:rsid w:val="002430FF"/>
    <w:rsid w:val="002432B5"/>
    <w:rsid w:val="00243662"/>
    <w:rsid w:val="002437E1"/>
    <w:rsid w:val="002440DB"/>
    <w:rsid w:val="00244650"/>
    <w:rsid w:val="00244689"/>
    <w:rsid w:val="00244A5D"/>
    <w:rsid w:val="002457F7"/>
    <w:rsid w:val="00245943"/>
    <w:rsid w:val="00250C0F"/>
    <w:rsid w:val="00251219"/>
    <w:rsid w:val="00251D6A"/>
    <w:rsid w:val="002525A1"/>
    <w:rsid w:val="00252612"/>
    <w:rsid w:val="00252ED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311D"/>
    <w:rsid w:val="002633FE"/>
    <w:rsid w:val="002636F5"/>
    <w:rsid w:val="00264157"/>
    <w:rsid w:val="0026517F"/>
    <w:rsid w:val="00270AF9"/>
    <w:rsid w:val="00270E66"/>
    <w:rsid w:val="0027105D"/>
    <w:rsid w:val="00271CF2"/>
    <w:rsid w:val="0027203C"/>
    <w:rsid w:val="0027224E"/>
    <w:rsid w:val="00272393"/>
    <w:rsid w:val="00274098"/>
    <w:rsid w:val="002740AE"/>
    <w:rsid w:val="00274536"/>
    <w:rsid w:val="002746B1"/>
    <w:rsid w:val="00274EFB"/>
    <w:rsid w:val="00274F4E"/>
    <w:rsid w:val="00275EB0"/>
    <w:rsid w:val="00276288"/>
    <w:rsid w:val="00277855"/>
    <w:rsid w:val="00280A0B"/>
    <w:rsid w:val="0028191D"/>
    <w:rsid w:val="0028226F"/>
    <w:rsid w:val="00282505"/>
    <w:rsid w:val="002829D8"/>
    <w:rsid w:val="0028382F"/>
    <w:rsid w:val="00283CB6"/>
    <w:rsid w:val="00284371"/>
    <w:rsid w:val="00286563"/>
    <w:rsid w:val="002866C8"/>
    <w:rsid w:val="002907AA"/>
    <w:rsid w:val="002907C3"/>
    <w:rsid w:val="00290FFF"/>
    <w:rsid w:val="002918E6"/>
    <w:rsid w:val="002919E4"/>
    <w:rsid w:val="00291FBB"/>
    <w:rsid w:val="00292E26"/>
    <w:rsid w:val="0029355F"/>
    <w:rsid w:val="00296F9C"/>
    <w:rsid w:val="0029775F"/>
    <w:rsid w:val="00297FF4"/>
    <w:rsid w:val="002A08E6"/>
    <w:rsid w:val="002A12C9"/>
    <w:rsid w:val="002A1778"/>
    <w:rsid w:val="002A254E"/>
    <w:rsid w:val="002A2769"/>
    <w:rsid w:val="002A312B"/>
    <w:rsid w:val="002A33A1"/>
    <w:rsid w:val="002A36AD"/>
    <w:rsid w:val="002A3768"/>
    <w:rsid w:val="002A3AAE"/>
    <w:rsid w:val="002A5462"/>
    <w:rsid w:val="002A5898"/>
    <w:rsid w:val="002A64A9"/>
    <w:rsid w:val="002A6AD0"/>
    <w:rsid w:val="002A6ADD"/>
    <w:rsid w:val="002A7828"/>
    <w:rsid w:val="002B00BB"/>
    <w:rsid w:val="002B0452"/>
    <w:rsid w:val="002B0FF4"/>
    <w:rsid w:val="002B1073"/>
    <w:rsid w:val="002B14FA"/>
    <w:rsid w:val="002B1971"/>
    <w:rsid w:val="002B260C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7A4F"/>
    <w:rsid w:val="002B7F49"/>
    <w:rsid w:val="002C0BC6"/>
    <w:rsid w:val="002C0F7B"/>
    <w:rsid w:val="002C10BA"/>
    <w:rsid w:val="002C12EA"/>
    <w:rsid w:val="002C17D4"/>
    <w:rsid w:val="002C2766"/>
    <w:rsid w:val="002C35E9"/>
    <w:rsid w:val="002C39AC"/>
    <w:rsid w:val="002C3AB8"/>
    <w:rsid w:val="002C508C"/>
    <w:rsid w:val="002C5490"/>
    <w:rsid w:val="002C56C2"/>
    <w:rsid w:val="002C5958"/>
    <w:rsid w:val="002D01AB"/>
    <w:rsid w:val="002D16FA"/>
    <w:rsid w:val="002D1D15"/>
    <w:rsid w:val="002D1D36"/>
    <w:rsid w:val="002D2171"/>
    <w:rsid w:val="002D2BB6"/>
    <w:rsid w:val="002D3033"/>
    <w:rsid w:val="002D3149"/>
    <w:rsid w:val="002D36FB"/>
    <w:rsid w:val="002D4084"/>
    <w:rsid w:val="002D62F9"/>
    <w:rsid w:val="002E01ED"/>
    <w:rsid w:val="002E173A"/>
    <w:rsid w:val="002E23A5"/>
    <w:rsid w:val="002E2D88"/>
    <w:rsid w:val="002E3158"/>
    <w:rsid w:val="002E3517"/>
    <w:rsid w:val="002E3B45"/>
    <w:rsid w:val="002E461D"/>
    <w:rsid w:val="002E4EB2"/>
    <w:rsid w:val="002E53CD"/>
    <w:rsid w:val="002E5C33"/>
    <w:rsid w:val="002E6B56"/>
    <w:rsid w:val="002E6BA8"/>
    <w:rsid w:val="002E6E84"/>
    <w:rsid w:val="002E7A2B"/>
    <w:rsid w:val="002E7C93"/>
    <w:rsid w:val="002E7D0A"/>
    <w:rsid w:val="002F049E"/>
    <w:rsid w:val="002F1445"/>
    <w:rsid w:val="002F19E3"/>
    <w:rsid w:val="002F1DE6"/>
    <w:rsid w:val="002F343B"/>
    <w:rsid w:val="002F4B85"/>
    <w:rsid w:val="002F5419"/>
    <w:rsid w:val="002F5868"/>
    <w:rsid w:val="002F5AE9"/>
    <w:rsid w:val="002F5D58"/>
    <w:rsid w:val="002F650A"/>
    <w:rsid w:val="002F676B"/>
    <w:rsid w:val="002F6CED"/>
    <w:rsid w:val="002F6F05"/>
    <w:rsid w:val="002F78D1"/>
    <w:rsid w:val="003000AB"/>
    <w:rsid w:val="00300295"/>
    <w:rsid w:val="00300530"/>
    <w:rsid w:val="00300F34"/>
    <w:rsid w:val="0030119F"/>
    <w:rsid w:val="003011A0"/>
    <w:rsid w:val="0030167F"/>
    <w:rsid w:val="00302338"/>
    <w:rsid w:val="00302940"/>
    <w:rsid w:val="00302945"/>
    <w:rsid w:val="003054E4"/>
    <w:rsid w:val="00305CF1"/>
    <w:rsid w:val="00305E46"/>
    <w:rsid w:val="0030600F"/>
    <w:rsid w:val="00306037"/>
    <w:rsid w:val="003072CE"/>
    <w:rsid w:val="00307483"/>
    <w:rsid w:val="0030773B"/>
    <w:rsid w:val="00307832"/>
    <w:rsid w:val="00310607"/>
    <w:rsid w:val="003109CF"/>
    <w:rsid w:val="00310C6E"/>
    <w:rsid w:val="00311886"/>
    <w:rsid w:val="003132E9"/>
    <w:rsid w:val="003135F1"/>
    <w:rsid w:val="00314282"/>
    <w:rsid w:val="003142FB"/>
    <w:rsid w:val="00314666"/>
    <w:rsid w:val="003162E0"/>
    <w:rsid w:val="003167FE"/>
    <w:rsid w:val="00316DDA"/>
    <w:rsid w:val="00317CA7"/>
    <w:rsid w:val="00320443"/>
    <w:rsid w:val="00320E12"/>
    <w:rsid w:val="00321981"/>
    <w:rsid w:val="0032200D"/>
    <w:rsid w:val="00322066"/>
    <w:rsid w:val="0032285E"/>
    <w:rsid w:val="003229F4"/>
    <w:rsid w:val="003230C1"/>
    <w:rsid w:val="00323DAE"/>
    <w:rsid w:val="00324184"/>
    <w:rsid w:val="00324DEC"/>
    <w:rsid w:val="003250BD"/>
    <w:rsid w:val="00325416"/>
    <w:rsid w:val="00325AD0"/>
    <w:rsid w:val="0032670D"/>
    <w:rsid w:val="0032734D"/>
    <w:rsid w:val="00327C44"/>
    <w:rsid w:val="00327CC4"/>
    <w:rsid w:val="00327D41"/>
    <w:rsid w:val="003303D7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D17"/>
    <w:rsid w:val="00334E2B"/>
    <w:rsid w:val="00335415"/>
    <w:rsid w:val="003356BE"/>
    <w:rsid w:val="00335854"/>
    <w:rsid w:val="0033659F"/>
    <w:rsid w:val="00336735"/>
    <w:rsid w:val="00336D7B"/>
    <w:rsid w:val="00337C96"/>
    <w:rsid w:val="003406DC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423C"/>
    <w:rsid w:val="003442B7"/>
    <w:rsid w:val="00344F18"/>
    <w:rsid w:val="00345543"/>
    <w:rsid w:val="0034672B"/>
    <w:rsid w:val="00347911"/>
    <w:rsid w:val="00350038"/>
    <w:rsid w:val="003506E2"/>
    <w:rsid w:val="003507DC"/>
    <w:rsid w:val="00351319"/>
    <w:rsid w:val="0035232A"/>
    <w:rsid w:val="00352520"/>
    <w:rsid w:val="0035279F"/>
    <w:rsid w:val="00352C96"/>
    <w:rsid w:val="0035326C"/>
    <w:rsid w:val="00353303"/>
    <w:rsid w:val="00353962"/>
    <w:rsid w:val="00353CDF"/>
    <w:rsid w:val="00353FD5"/>
    <w:rsid w:val="0035428C"/>
    <w:rsid w:val="0035465A"/>
    <w:rsid w:val="003547D2"/>
    <w:rsid w:val="003564AF"/>
    <w:rsid w:val="003575AE"/>
    <w:rsid w:val="00357F18"/>
    <w:rsid w:val="003609D9"/>
    <w:rsid w:val="00361533"/>
    <w:rsid w:val="00361A54"/>
    <w:rsid w:val="003624A3"/>
    <w:rsid w:val="00363525"/>
    <w:rsid w:val="00365297"/>
    <w:rsid w:val="003652C2"/>
    <w:rsid w:val="00365803"/>
    <w:rsid w:val="00367B3A"/>
    <w:rsid w:val="00367F97"/>
    <w:rsid w:val="0037079F"/>
    <w:rsid w:val="00370937"/>
    <w:rsid w:val="003711B6"/>
    <w:rsid w:val="003718DE"/>
    <w:rsid w:val="003719BA"/>
    <w:rsid w:val="00372238"/>
    <w:rsid w:val="0037274F"/>
    <w:rsid w:val="00373A0C"/>
    <w:rsid w:val="003759B4"/>
    <w:rsid w:val="00376A04"/>
    <w:rsid w:val="003773F3"/>
    <w:rsid w:val="003779E6"/>
    <w:rsid w:val="00380296"/>
    <w:rsid w:val="0038119E"/>
    <w:rsid w:val="003811F4"/>
    <w:rsid w:val="00382CDA"/>
    <w:rsid w:val="00383072"/>
    <w:rsid w:val="00383AAC"/>
    <w:rsid w:val="00383B18"/>
    <w:rsid w:val="00384B11"/>
    <w:rsid w:val="003852CE"/>
    <w:rsid w:val="00385463"/>
    <w:rsid w:val="00385CCE"/>
    <w:rsid w:val="00386132"/>
    <w:rsid w:val="003868EC"/>
    <w:rsid w:val="00386AFD"/>
    <w:rsid w:val="00386D66"/>
    <w:rsid w:val="00387A2B"/>
    <w:rsid w:val="00391B1D"/>
    <w:rsid w:val="00392784"/>
    <w:rsid w:val="00392ABE"/>
    <w:rsid w:val="00392B8C"/>
    <w:rsid w:val="0039300F"/>
    <w:rsid w:val="00393353"/>
    <w:rsid w:val="00393A4A"/>
    <w:rsid w:val="00394601"/>
    <w:rsid w:val="00394836"/>
    <w:rsid w:val="003951F4"/>
    <w:rsid w:val="00397774"/>
    <w:rsid w:val="00397BCD"/>
    <w:rsid w:val="003A045B"/>
    <w:rsid w:val="003A047A"/>
    <w:rsid w:val="003A06D4"/>
    <w:rsid w:val="003A0BA7"/>
    <w:rsid w:val="003A139D"/>
    <w:rsid w:val="003A16B9"/>
    <w:rsid w:val="003A1E64"/>
    <w:rsid w:val="003A346D"/>
    <w:rsid w:val="003A5349"/>
    <w:rsid w:val="003A6270"/>
    <w:rsid w:val="003A6FF8"/>
    <w:rsid w:val="003A7783"/>
    <w:rsid w:val="003B039C"/>
    <w:rsid w:val="003B1A82"/>
    <w:rsid w:val="003B2547"/>
    <w:rsid w:val="003B2D97"/>
    <w:rsid w:val="003B2E6E"/>
    <w:rsid w:val="003B3865"/>
    <w:rsid w:val="003B3D84"/>
    <w:rsid w:val="003B42B9"/>
    <w:rsid w:val="003B44BD"/>
    <w:rsid w:val="003B57F0"/>
    <w:rsid w:val="003B5CD6"/>
    <w:rsid w:val="003B7ABF"/>
    <w:rsid w:val="003B7E6D"/>
    <w:rsid w:val="003C06B5"/>
    <w:rsid w:val="003C2328"/>
    <w:rsid w:val="003C25A0"/>
    <w:rsid w:val="003C2E36"/>
    <w:rsid w:val="003C2F64"/>
    <w:rsid w:val="003C3015"/>
    <w:rsid w:val="003C3F5E"/>
    <w:rsid w:val="003C45B9"/>
    <w:rsid w:val="003C47B9"/>
    <w:rsid w:val="003C4D8C"/>
    <w:rsid w:val="003C5B64"/>
    <w:rsid w:val="003C5F9D"/>
    <w:rsid w:val="003C6B3F"/>
    <w:rsid w:val="003C7823"/>
    <w:rsid w:val="003D0086"/>
    <w:rsid w:val="003D178A"/>
    <w:rsid w:val="003D17BA"/>
    <w:rsid w:val="003D1CE2"/>
    <w:rsid w:val="003D1D86"/>
    <w:rsid w:val="003D27DC"/>
    <w:rsid w:val="003D28AC"/>
    <w:rsid w:val="003D290D"/>
    <w:rsid w:val="003D37E6"/>
    <w:rsid w:val="003D5A84"/>
    <w:rsid w:val="003D629F"/>
    <w:rsid w:val="003D6376"/>
    <w:rsid w:val="003D637A"/>
    <w:rsid w:val="003D7393"/>
    <w:rsid w:val="003D74B2"/>
    <w:rsid w:val="003D7CEF"/>
    <w:rsid w:val="003E047A"/>
    <w:rsid w:val="003E0974"/>
    <w:rsid w:val="003E1342"/>
    <w:rsid w:val="003E1B7C"/>
    <w:rsid w:val="003E1DB8"/>
    <w:rsid w:val="003E2076"/>
    <w:rsid w:val="003E2243"/>
    <w:rsid w:val="003E28A4"/>
    <w:rsid w:val="003E2A13"/>
    <w:rsid w:val="003E2FB1"/>
    <w:rsid w:val="003E52F9"/>
    <w:rsid w:val="003E5A05"/>
    <w:rsid w:val="003E61E1"/>
    <w:rsid w:val="003E6557"/>
    <w:rsid w:val="003E77E1"/>
    <w:rsid w:val="003F0B02"/>
    <w:rsid w:val="003F17AD"/>
    <w:rsid w:val="003F2934"/>
    <w:rsid w:val="003F2E1D"/>
    <w:rsid w:val="003F4088"/>
    <w:rsid w:val="003F50B7"/>
    <w:rsid w:val="003F5224"/>
    <w:rsid w:val="003F52A3"/>
    <w:rsid w:val="003F58E9"/>
    <w:rsid w:val="003F6CB8"/>
    <w:rsid w:val="003F753A"/>
    <w:rsid w:val="004007C1"/>
    <w:rsid w:val="0040085A"/>
    <w:rsid w:val="00400C6C"/>
    <w:rsid w:val="00401438"/>
    <w:rsid w:val="00401991"/>
    <w:rsid w:val="00401D94"/>
    <w:rsid w:val="00401F69"/>
    <w:rsid w:val="004033CD"/>
    <w:rsid w:val="004045C6"/>
    <w:rsid w:val="00404D97"/>
    <w:rsid w:val="00405A78"/>
    <w:rsid w:val="00406289"/>
    <w:rsid w:val="0040685A"/>
    <w:rsid w:val="0040771B"/>
    <w:rsid w:val="00407A16"/>
    <w:rsid w:val="00407CC6"/>
    <w:rsid w:val="0041049E"/>
    <w:rsid w:val="00410CAB"/>
    <w:rsid w:val="00410E3F"/>
    <w:rsid w:val="0041169F"/>
    <w:rsid w:val="0041193C"/>
    <w:rsid w:val="00411B16"/>
    <w:rsid w:val="00411B86"/>
    <w:rsid w:val="00411F5D"/>
    <w:rsid w:val="004122CC"/>
    <w:rsid w:val="0041266D"/>
    <w:rsid w:val="00413BE8"/>
    <w:rsid w:val="00413C6C"/>
    <w:rsid w:val="004145E9"/>
    <w:rsid w:val="0041496A"/>
    <w:rsid w:val="00414D72"/>
    <w:rsid w:val="00415057"/>
    <w:rsid w:val="00415417"/>
    <w:rsid w:val="00415492"/>
    <w:rsid w:val="00417A7D"/>
    <w:rsid w:val="00417B1D"/>
    <w:rsid w:val="00417F08"/>
    <w:rsid w:val="00420B18"/>
    <w:rsid w:val="00421E3F"/>
    <w:rsid w:val="00422844"/>
    <w:rsid w:val="004233D3"/>
    <w:rsid w:val="004246BC"/>
    <w:rsid w:val="004250F7"/>
    <w:rsid w:val="004256B4"/>
    <w:rsid w:val="00425A4F"/>
    <w:rsid w:val="00426138"/>
    <w:rsid w:val="0042676E"/>
    <w:rsid w:val="00427848"/>
    <w:rsid w:val="004278F3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78D"/>
    <w:rsid w:val="00433A36"/>
    <w:rsid w:val="00434908"/>
    <w:rsid w:val="00434A7C"/>
    <w:rsid w:val="00434A8A"/>
    <w:rsid w:val="00435730"/>
    <w:rsid w:val="00435AE7"/>
    <w:rsid w:val="00436E5C"/>
    <w:rsid w:val="00436F4B"/>
    <w:rsid w:val="00437C4B"/>
    <w:rsid w:val="00440C51"/>
    <w:rsid w:val="00442042"/>
    <w:rsid w:val="0044253E"/>
    <w:rsid w:val="0044270A"/>
    <w:rsid w:val="00442A4E"/>
    <w:rsid w:val="00442B25"/>
    <w:rsid w:val="00443DA6"/>
    <w:rsid w:val="0044438E"/>
    <w:rsid w:val="00444C0A"/>
    <w:rsid w:val="00446349"/>
    <w:rsid w:val="00447AA8"/>
    <w:rsid w:val="00447B5D"/>
    <w:rsid w:val="00450186"/>
    <w:rsid w:val="004508A2"/>
    <w:rsid w:val="0045128A"/>
    <w:rsid w:val="00452DE2"/>
    <w:rsid w:val="00453DF0"/>
    <w:rsid w:val="0045465A"/>
    <w:rsid w:val="00454E17"/>
    <w:rsid w:val="004556C6"/>
    <w:rsid w:val="00455B80"/>
    <w:rsid w:val="00457F24"/>
    <w:rsid w:val="0046056B"/>
    <w:rsid w:val="00461DC9"/>
    <w:rsid w:val="0046227B"/>
    <w:rsid w:val="00462775"/>
    <w:rsid w:val="00463C46"/>
    <w:rsid w:val="00464938"/>
    <w:rsid w:val="0046506F"/>
    <w:rsid w:val="00465227"/>
    <w:rsid w:val="004661C2"/>
    <w:rsid w:val="00466615"/>
    <w:rsid w:val="00466681"/>
    <w:rsid w:val="004667D7"/>
    <w:rsid w:val="00466F44"/>
    <w:rsid w:val="00467C9D"/>
    <w:rsid w:val="00467DC5"/>
    <w:rsid w:val="00470640"/>
    <w:rsid w:val="00471F0B"/>
    <w:rsid w:val="0047205F"/>
    <w:rsid w:val="00472304"/>
    <w:rsid w:val="00472550"/>
    <w:rsid w:val="00473415"/>
    <w:rsid w:val="00474104"/>
    <w:rsid w:val="0047533B"/>
    <w:rsid w:val="00475B08"/>
    <w:rsid w:val="00475D14"/>
    <w:rsid w:val="004774D9"/>
    <w:rsid w:val="0047777B"/>
    <w:rsid w:val="004802FD"/>
    <w:rsid w:val="00480703"/>
    <w:rsid w:val="00480828"/>
    <w:rsid w:val="004809A5"/>
    <w:rsid w:val="00480E69"/>
    <w:rsid w:val="004812F5"/>
    <w:rsid w:val="0048180B"/>
    <w:rsid w:val="00481D1E"/>
    <w:rsid w:val="004820EC"/>
    <w:rsid w:val="00482466"/>
    <w:rsid w:val="00484441"/>
    <w:rsid w:val="00485FBD"/>
    <w:rsid w:val="004864E9"/>
    <w:rsid w:val="004866B2"/>
    <w:rsid w:val="00486BE5"/>
    <w:rsid w:val="00486D04"/>
    <w:rsid w:val="00487E43"/>
    <w:rsid w:val="0049093F"/>
    <w:rsid w:val="0049121D"/>
    <w:rsid w:val="004914A2"/>
    <w:rsid w:val="00492D37"/>
    <w:rsid w:val="00492F63"/>
    <w:rsid w:val="00493237"/>
    <w:rsid w:val="004954D9"/>
    <w:rsid w:val="0049663C"/>
    <w:rsid w:val="00496D89"/>
    <w:rsid w:val="004A0E59"/>
    <w:rsid w:val="004A202E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5533"/>
    <w:rsid w:val="004A5DC7"/>
    <w:rsid w:val="004A60F1"/>
    <w:rsid w:val="004A6719"/>
    <w:rsid w:val="004A7B0B"/>
    <w:rsid w:val="004B019C"/>
    <w:rsid w:val="004B01C1"/>
    <w:rsid w:val="004B0AAD"/>
    <w:rsid w:val="004B3676"/>
    <w:rsid w:val="004B3699"/>
    <w:rsid w:val="004B37D8"/>
    <w:rsid w:val="004B3CC7"/>
    <w:rsid w:val="004B5A11"/>
    <w:rsid w:val="004B6241"/>
    <w:rsid w:val="004B665E"/>
    <w:rsid w:val="004B7DE1"/>
    <w:rsid w:val="004C05D5"/>
    <w:rsid w:val="004C07CE"/>
    <w:rsid w:val="004C15F8"/>
    <w:rsid w:val="004C1678"/>
    <w:rsid w:val="004C23BC"/>
    <w:rsid w:val="004C4787"/>
    <w:rsid w:val="004C57A0"/>
    <w:rsid w:val="004C5E94"/>
    <w:rsid w:val="004C66FF"/>
    <w:rsid w:val="004C6FE6"/>
    <w:rsid w:val="004D1B12"/>
    <w:rsid w:val="004D29E5"/>
    <w:rsid w:val="004D2CF0"/>
    <w:rsid w:val="004D3335"/>
    <w:rsid w:val="004D3F4A"/>
    <w:rsid w:val="004D418F"/>
    <w:rsid w:val="004D41F0"/>
    <w:rsid w:val="004D4479"/>
    <w:rsid w:val="004D49C5"/>
    <w:rsid w:val="004D5353"/>
    <w:rsid w:val="004D5F50"/>
    <w:rsid w:val="004E0148"/>
    <w:rsid w:val="004E0EF9"/>
    <w:rsid w:val="004E14FD"/>
    <w:rsid w:val="004E1BAE"/>
    <w:rsid w:val="004E2221"/>
    <w:rsid w:val="004E30D9"/>
    <w:rsid w:val="004E38C2"/>
    <w:rsid w:val="004E473D"/>
    <w:rsid w:val="004E4B26"/>
    <w:rsid w:val="004E4D62"/>
    <w:rsid w:val="004E5281"/>
    <w:rsid w:val="004E5D5D"/>
    <w:rsid w:val="004E5F54"/>
    <w:rsid w:val="004E6336"/>
    <w:rsid w:val="004E680F"/>
    <w:rsid w:val="004E751E"/>
    <w:rsid w:val="004E7846"/>
    <w:rsid w:val="004F090B"/>
    <w:rsid w:val="004F0EEB"/>
    <w:rsid w:val="004F1388"/>
    <w:rsid w:val="004F2C03"/>
    <w:rsid w:val="004F332D"/>
    <w:rsid w:val="004F378F"/>
    <w:rsid w:val="004F5900"/>
    <w:rsid w:val="004F658F"/>
    <w:rsid w:val="004F7706"/>
    <w:rsid w:val="0050037B"/>
    <w:rsid w:val="005013FB"/>
    <w:rsid w:val="00501657"/>
    <w:rsid w:val="00501A1E"/>
    <w:rsid w:val="00502399"/>
    <w:rsid w:val="005032C5"/>
    <w:rsid w:val="005036C6"/>
    <w:rsid w:val="005037C5"/>
    <w:rsid w:val="00503DCA"/>
    <w:rsid w:val="00505919"/>
    <w:rsid w:val="00505A63"/>
    <w:rsid w:val="00505B9A"/>
    <w:rsid w:val="005062DF"/>
    <w:rsid w:val="005108CF"/>
    <w:rsid w:val="00512D66"/>
    <w:rsid w:val="00513FF8"/>
    <w:rsid w:val="005147E8"/>
    <w:rsid w:val="005149D0"/>
    <w:rsid w:val="005150B5"/>
    <w:rsid w:val="00515780"/>
    <w:rsid w:val="0051697F"/>
    <w:rsid w:val="00517155"/>
    <w:rsid w:val="0051780E"/>
    <w:rsid w:val="005179C1"/>
    <w:rsid w:val="005202BA"/>
    <w:rsid w:val="005206A6"/>
    <w:rsid w:val="00520C10"/>
    <w:rsid w:val="00521AF0"/>
    <w:rsid w:val="00521C1F"/>
    <w:rsid w:val="00523073"/>
    <w:rsid w:val="00523097"/>
    <w:rsid w:val="005230A0"/>
    <w:rsid w:val="0052450D"/>
    <w:rsid w:val="00525C15"/>
    <w:rsid w:val="0052601F"/>
    <w:rsid w:val="00526436"/>
    <w:rsid w:val="0052682E"/>
    <w:rsid w:val="00527377"/>
    <w:rsid w:val="005278F7"/>
    <w:rsid w:val="00527ACE"/>
    <w:rsid w:val="00527E9A"/>
    <w:rsid w:val="005304DB"/>
    <w:rsid w:val="00530E3B"/>
    <w:rsid w:val="00531220"/>
    <w:rsid w:val="0053132D"/>
    <w:rsid w:val="00532466"/>
    <w:rsid w:val="00532FEE"/>
    <w:rsid w:val="00533AB9"/>
    <w:rsid w:val="00533C25"/>
    <w:rsid w:val="00533C8A"/>
    <w:rsid w:val="00534302"/>
    <w:rsid w:val="005346DC"/>
    <w:rsid w:val="005353B1"/>
    <w:rsid w:val="005356CF"/>
    <w:rsid w:val="00536025"/>
    <w:rsid w:val="00536CE2"/>
    <w:rsid w:val="0053717B"/>
    <w:rsid w:val="0053770B"/>
    <w:rsid w:val="005407EF"/>
    <w:rsid w:val="00540BF1"/>
    <w:rsid w:val="00542118"/>
    <w:rsid w:val="005426DD"/>
    <w:rsid w:val="00542D7A"/>
    <w:rsid w:val="005430A3"/>
    <w:rsid w:val="00543CBE"/>
    <w:rsid w:val="00543E8F"/>
    <w:rsid w:val="00545BA6"/>
    <w:rsid w:val="005469BF"/>
    <w:rsid w:val="00547BAB"/>
    <w:rsid w:val="00547CAD"/>
    <w:rsid w:val="00550637"/>
    <w:rsid w:val="005523E4"/>
    <w:rsid w:val="0055367F"/>
    <w:rsid w:val="005537F1"/>
    <w:rsid w:val="00553AC1"/>
    <w:rsid w:val="0055602C"/>
    <w:rsid w:val="00556113"/>
    <w:rsid w:val="0055667E"/>
    <w:rsid w:val="00557226"/>
    <w:rsid w:val="005573D0"/>
    <w:rsid w:val="005606ED"/>
    <w:rsid w:val="0056092C"/>
    <w:rsid w:val="00560E9D"/>
    <w:rsid w:val="00561F74"/>
    <w:rsid w:val="00562105"/>
    <w:rsid w:val="00562694"/>
    <w:rsid w:val="00562F21"/>
    <w:rsid w:val="005631CC"/>
    <w:rsid w:val="00564147"/>
    <w:rsid w:val="00564809"/>
    <w:rsid w:val="005659C4"/>
    <w:rsid w:val="005664F9"/>
    <w:rsid w:val="00566DF9"/>
    <w:rsid w:val="005672B1"/>
    <w:rsid w:val="005673C9"/>
    <w:rsid w:val="00567CDB"/>
    <w:rsid w:val="00567FA5"/>
    <w:rsid w:val="00570594"/>
    <w:rsid w:val="005705E1"/>
    <w:rsid w:val="0057061E"/>
    <w:rsid w:val="005707D4"/>
    <w:rsid w:val="00573971"/>
    <w:rsid w:val="00573C0E"/>
    <w:rsid w:val="00573D82"/>
    <w:rsid w:val="00575212"/>
    <w:rsid w:val="00575F79"/>
    <w:rsid w:val="00576535"/>
    <w:rsid w:val="00576606"/>
    <w:rsid w:val="00576E21"/>
    <w:rsid w:val="005773FA"/>
    <w:rsid w:val="00577699"/>
    <w:rsid w:val="005779D1"/>
    <w:rsid w:val="00577FA2"/>
    <w:rsid w:val="00580928"/>
    <w:rsid w:val="00580BB8"/>
    <w:rsid w:val="00582D24"/>
    <w:rsid w:val="00583B51"/>
    <w:rsid w:val="00583E1C"/>
    <w:rsid w:val="00585219"/>
    <w:rsid w:val="005856A5"/>
    <w:rsid w:val="005860EB"/>
    <w:rsid w:val="0058780F"/>
    <w:rsid w:val="00587DBD"/>
    <w:rsid w:val="00587F19"/>
    <w:rsid w:val="0059108A"/>
    <w:rsid w:val="00591BFF"/>
    <w:rsid w:val="00591DCD"/>
    <w:rsid w:val="005921B1"/>
    <w:rsid w:val="005922CC"/>
    <w:rsid w:val="005924D3"/>
    <w:rsid w:val="00593857"/>
    <w:rsid w:val="0059469C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7317"/>
    <w:rsid w:val="00597F74"/>
    <w:rsid w:val="00597F78"/>
    <w:rsid w:val="005A005E"/>
    <w:rsid w:val="005A02C7"/>
    <w:rsid w:val="005A0907"/>
    <w:rsid w:val="005A0BB9"/>
    <w:rsid w:val="005A10C1"/>
    <w:rsid w:val="005A2087"/>
    <w:rsid w:val="005A3C0E"/>
    <w:rsid w:val="005A4398"/>
    <w:rsid w:val="005A4774"/>
    <w:rsid w:val="005A519E"/>
    <w:rsid w:val="005A5C54"/>
    <w:rsid w:val="005A6892"/>
    <w:rsid w:val="005A6FB5"/>
    <w:rsid w:val="005A7AC4"/>
    <w:rsid w:val="005B0467"/>
    <w:rsid w:val="005B10E0"/>
    <w:rsid w:val="005B2E06"/>
    <w:rsid w:val="005B2E6A"/>
    <w:rsid w:val="005B3707"/>
    <w:rsid w:val="005B7594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5902"/>
    <w:rsid w:val="005C6178"/>
    <w:rsid w:val="005C6A1C"/>
    <w:rsid w:val="005C6F80"/>
    <w:rsid w:val="005C7D8E"/>
    <w:rsid w:val="005D03A6"/>
    <w:rsid w:val="005D2554"/>
    <w:rsid w:val="005D3292"/>
    <w:rsid w:val="005D33B9"/>
    <w:rsid w:val="005D3A37"/>
    <w:rsid w:val="005D44AE"/>
    <w:rsid w:val="005D49DF"/>
    <w:rsid w:val="005D56B8"/>
    <w:rsid w:val="005D581B"/>
    <w:rsid w:val="005D6D32"/>
    <w:rsid w:val="005E20FF"/>
    <w:rsid w:val="005E25FA"/>
    <w:rsid w:val="005E2673"/>
    <w:rsid w:val="005E2ACB"/>
    <w:rsid w:val="005E32BE"/>
    <w:rsid w:val="005E4838"/>
    <w:rsid w:val="005E4DC0"/>
    <w:rsid w:val="005E55BD"/>
    <w:rsid w:val="005E67D4"/>
    <w:rsid w:val="005E7B63"/>
    <w:rsid w:val="005F046B"/>
    <w:rsid w:val="005F09CD"/>
    <w:rsid w:val="005F15EE"/>
    <w:rsid w:val="005F1CD9"/>
    <w:rsid w:val="005F2BEC"/>
    <w:rsid w:val="005F2DBC"/>
    <w:rsid w:val="005F58E6"/>
    <w:rsid w:val="005F5B65"/>
    <w:rsid w:val="005F6811"/>
    <w:rsid w:val="00600490"/>
    <w:rsid w:val="006008AE"/>
    <w:rsid w:val="00601C18"/>
    <w:rsid w:val="00602A51"/>
    <w:rsid w:val="006030EA"/>
    <w:rsid w:val="00603DDD"/>
    <w:rsid w:val="00603EEF"/>
    <w:rsid w:val="006045A6"/>
    <w:rsid w:val="006058A6"/>
    <w:rsid w:val="00606096"/>
    <w:rsid w:val="006066CB"/>
    <w:rsid w:val="0060686E"/>
    <w:rsid w:val="00607721"/>
    <w:rsid w:val="00610010"/>
    <w:rsid w:val="00610E14"/>
    <w:rsid w:val="006119AC"/>
    <w:rsid w:val="00612517"/>
    <w:rsid w:val="00612F39"/>
    <w:rsid w:val="00613161"/>
    <w:rsid w:val="0061323C"/>
    <w:rsid w:val="006140B2"/>
    <w:rsid w:val="0061456F"/>
    <w:rsid w:val="00614D15"/>
    <w:rsid w:val="00614E47"/>
    <w:rsid w:val="006156D5"/>
    <w:rsid w:val="00615A85"/>
    <w:rsid w:val="00615D83"/>
    <w:rsid w:val="00617371"/>
    <w:rsid w:val="00617B42"/>
    <w:rsid w:val="00620285"/>
    <w:rsid w:val="00620A9A"/>
    <w:rsid w:val="0062142F"/>
    <w:rsid w:val="00621DBA"/>
    <w:rsid w:val="00621E20"/>
    <w:rsid w:val="00621FE3"/>
    <w:rsid w:val="006221C5"/>
    <w:rsid w:val="006231A5"/>
    <w:rsid w:val="0062333C"/>
    <w:rsid w:val="006242B7"/>
    <w:rsid w:val="00624735"/>
    <w:rsid w:val="00625B1E"/>
    <w:rsid w:val="00626C72"/>
    <w:rsid w:val="00626DD0"/>
    <w:rsid w:val="00631126"/>
    <w:rsid w:val="00631456"/>
    <w:rsid w:val="00631795"/>
    <w:rsid w:val="00633BB1"/>
    <w:rsid w:val="00634006"/>
    <w:rsid w:val="00634260"/>
    <w:rsid w:val="006343D6"/>
    <w:rsid w:val="006343D9"/>
    <w:rsid w:val="006344D6"/>
    <w:rsid w:val="006351DB"/>
    <w:rsid w:val="006357E1"/>
    <w:rsid w:val="00635851"/>
    <w:rsid w:val="00635BB0"/>
    <w:rsid w:val="00636367"/>
    <w:rsid w:val="006363CB"/>
    <w:rsid w:val="00637C07"/>
    <w:rsid w:val="006400AC"/>
    <w:rsid w:val="006401B4"/>
    <w:rsid w:val="006408A4"/>
    <w:rsid w:val="0064188D"/>
    <w:rsid w:val="00642FFB"/>
    <w:rsid w:val="00643010"/>
    <w:rsid w:val="006438C7"/>
    <w:rsid w:val="00643A61"/>
    <w:rsid w:val="00643BC5"/>
    <w:rsid w:val="00644042"/>
    <w:rsid w:val="00644981"/>
    <w:rsid w:val="00644B5E"/>
    <w:rsid w:val="00644EFD"/>
    <w:rsid w:val="0064629B"/>
    <w:rsid w:val="00646303"/>
    <w:rsid w:val="006468E7"/>
    <w:rsid w:val="00646D83"/>
    <w:rsid w:val="00650950"/>
    <w:rsid w:val="00651143"/>
    <w:rsid w:val="00651CB3"/>
    <w:rsid w:val="00654C3D"/>
    <w:rsid w:val="00654DF8"/>
    <w:rsid w:val="006553F6"/>
    <w:rsid w:val="0065605A"/>
    <w:rsid w:val="00656311"/>
    <w:rsid w:val="0065649C"/>
    <w:rsid w:val="006564C7"/>
    <w:rsid w:val="00656864"/>
    <w:rsid w:val="00656878"/>
    <w:rsid w:val="00656DD8"/>
    <w:rsid w:val="00660D5E"/>
    <w:rsid w:val="00660FBB"/>
    <w:rsid w:val="00661B0E"/>
    <w:rsid w:val="00661B43"/>
    <w:rsid w:val="006622AF"/>
    <w:rsid w:val="006625C8"/>
    <w:rsid w:val="006632FA"/>
    <w:rsid w:val="006636CD"/>
    <w:rsid w:val="0066488A"/>
    <w:rsid w:val="00664E33"/>
    <w:rsid w:val="00666261"/>
    <w:rsid w:val="006672D8"/>
    <w:rsid w:val="00670674"/>
    <w:rsid w:val="00670D98"/>
    <w:rsid w:val="006710C3"/>
    <w:rsid w:val="006712E6"/>
    <w:rsid w:val="00671776"/>
    <w:rsid w:val="00671F1A"/>
    <w:rsid w:val="00674626"/>
    <w:rsid w:val="00674700"/>
    <w:rsid w:val="006748C8"/>
    <w:rsid w:val="00675615"/>
    <w:rsid w:val="00676E80"/>
    <w:rsid w:val="00677265"/>
    <w:rsid w:val="00677985"/>
    <w:rsid w:val="00677AD8"/>
    <w:rsid w:val="0068024F"/>
    <w:rsid w:val="006802D0"/>
    <w:rsid w:val="00680872"/>
    <w:rsid w:val="00680C9A"/>
    <w:rsid w:val="006814D8"/>
    <w:rsid w:val="00681536"/>
    <w:rsid w:val="006815AF"/>
    <w:rsid w:val="00681946"/>
    <w:rsid w:val="00681F89"/>
    <w:rsid w:val="0068295C"/>
    <w:rsid w:val="00682A54"/>
    <w:rsid w:val="00682CF9"/>
    <w:rsid w:val="00684B0D"/>
    <w:rsid w:val="00685896"/>
    <w:rsid w:val="00685C0D"/>
    <w:rsid w:val="00685DFA"/>
    <w:rsid w:val="00686DE8"/>
    <w:rsid w:val="0068723C"/>
    <w:rsid w:val="00687376"/>
    <w:rsid w:val="006874C7"/>
    <w:rsid w:val="00687A17"/>
    <w:rsid w:val="00687B7F"/>
    <w:rsid w:val="00687E12"/>
    <w:rsid w:val="006904D2"/>
    <w:rsid w:val="0069089D"/>
    <w:rsid w:val="006913F6"/>
    <w:rsid w:val="00691537"/>
    <w:rsid w:val="00691979"/>
    <w:rsid w:val="00691DD8"/>
    <w:rsid w:val="006921C4"/>
    <w:rsid w:val="00692798"/>
    <w:rsid w:val="00692EE0"/>
    <w:rsid w:val="00693630"/>
    <w:rsid w:val="00693DF9"/>
    <w:rsid w:val="00695D00"/>
    <w:rsid w:val="00695D54"/>
    <w:rsid w:val="00696526"/>
    <w:rsid w:val="00696565"/>
    <w:rsid w:val="00696DEE"/>
    <w:rsid w:val="00697CCD"/>
    <w:rsid w:val="006A019F"/>
    <w:rsid w:val="006A022E"/>
    <w:rsid w:val="006A09C2"/>
    <w:rsid w:val="006A0B51"/>
    <w:rsid w:val="006A1224"/>
    <w:rsid w:val="006A12E6"/>
    <w:rsid w:val="006A15F0"/>
    <w:rsid w:val="006A1CC0"/>
    <w:rsid w:val="006A2A34"/>
    <w:rsid w:val="006A2B82"/>
    <w:rsid w:val="006A328B"/>
    <w:rsid w:val="006A4A7E"/>
    <w:rsid w:val="006A4AB1"/>
    <w:rsid w:val="006A5451"/>
    <w:rsid w:val="006A6BBF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9EE"/>
    <w:rsid w:val="006C139F"/>
    <w:rsid w:val="006C183E"/>
    <w:rsid w:val="006C18A0"/>
    <w:rsid w:val="006C2106"/>
    <w:rsid w:val="006C263F"/>
    <w:rsid w:val="006C2B53"/>
    <w:rsid w:val="006C4033"/>
    <w:rsid w:val="006C643D"/>
    <w:rsid w:val="006C7434"/>
    <w:rsid w:val="006C745B"/>
    <w:rsid w:val="006D07D7"/>
    <w:rsid w:val="006D1F41"/>
    <w:rsid w:val="006D2383"/>
    <w:rsid w:val="006D2C0A"/>
    <w:rsid w:val="006D3BB6"/>
    <w:rsid w:val="006D45F9"/>
    <w:rsid w:val="006D46F7"/>
    <w:rsid w:val="006D4DC6"/>
    <w:rsid w:val="006D5483"/>
    <w:rsid w:val="006D5C71"/>
    <w:rsid w:val="006D6AA0"/>
    <w:rsid w:val="006D6C12"/>
    <w:rsid w:val="006D72A1"/>
    <w:rsid w:val="006D7750"/>
    <w:rsid w:val="006D7DCC"/>
    <w:rsid w:val="006E057C"/>
    <w:rsid w:val="006E06AD"/>
    <w:rsid w:val="006E08CE"/>
    <w:rsid w:val="006E08F3"/>
    <w:rsid w:val="006E0A61"/>
    <w:rsid w:val="006E0FE0"/>
    <w:rsid w:val="006E127C"/>
    <w:rsid w:val="006E2BF4"/>
    <w:rsid w:val="006E3B9D"/>
    <w:rsid w:val="006E5149"/>
    <w:rsid w:val="006E5BCB"/>
    <w:rsid w:val="006E69AA"/>
    <w:rsid w:val="006E6F66"/>
    <w:rsid w:val="006F06C9"/>
    <w:rsid w:val="006F0D9D"/>
    <w:rsid w:val="006F1FBA"/>
    <w:rsid w:val="006F20A2"/>
    <w:rsid w:val="006F2616"/>
    <w:rsid w:val="006F35EF"/>
    <w:rsid w:val="006F3663"/>
    <w:rsid w:val="006F3F5E"/>
    <w:rsid w:val="006F4511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0313"/>
    <w:rsid w:val="0070180D"/>
    <w:rsid w:val="00701885"/>
    <w:rsid w:val="00703220"/>
    <w:rsid w:val="00703483"/>
    <w:rsid w:val="00703D91"/>
    <w:rsid w:val="007043F9"/>
    <w:rsid w:val="0070676C"/>
    <w:rsid w:val="00707567"/>
    <w:rsid w:val="00707E41"/>
    <w:rsid w:val="00711308"/>
    <w:rsid w:val="00711472"/>
    <w:rsid w:val="00711826"/>
    <w:rsid w:val="00712DD0"/>
    <w:rsid w:val="00713E28"/>
    <w:rsid w:val="007140D3"/>
    <w:rsid w:val="007143A6"/>
    <w:rsid w:val="007153AB"/>
    <w:rsid w:val="0071567C"/>
    <w:rsid w:val="007158AA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3633"/>
    <w:rsid w:val="007243E2"/>
    <w:rsid w:val="007244DB"/>
    <w:rsid w:val="00724DE2"/>
    <w:rsid w:val="0072567F"/>
    <w:rsid w:val="00725D0A"/>
    <w:rsid w:val="007272B5"/>
    <w:rsid w:val="007279D2"/>
    <w:rsid w:val="00730C64"/>
    <w:rsid w:val="0073295B"/>
    <w:rsid w:val="007329B8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75C"/>
    <w:rsid w:val="007413A0"/>
    <w:rsid w:val="0074177C"/>
    <w:rsid w:val="00743082"/>
    <w:rsid w:val="00743090"/>
    <w:rsid w:val="0074589F"/>
    <w:rsid w:val="00747FBE"/>
    <w:rsid w:val="0075145C"/>
    <w:rsid w:val="007514B4"/>
    <w:rsid w:val="0075252F"/>
    <w:rsid w:val="00752B3F"/>
    <w:rsid w:val="00752EBA"/>
    <w:rsid w:val="007535EB"/>
    <w:rsid w:val="00755381"/>
    <w:rsid w:val="007562CB"/>
    <w:rsid w:val="00756C59"/>
    <w:rsid w:val="007604AE"/>
    <w:rsid w:val="00760975"/>
    <w:rsid w:val="00761B71"/>
    <w:rsid w:val="00762936"/>
    <w:rsid w:val="007629EC"/>
    <w:rsid w:val="00762AB6"/>
    <w:rsid w:val="00762E6A"/>
    <w:rsid w:val="007644FE"/>
    <w:rsid w:val="007646C4"/>
    <w:rsid w:val="00764A7C"/>
    <w:rsid w:val="00764EA1"/>
    <w:rsid w:val="007658E7"/>
    <w:rsid w:val="007669BD"/>
    <w:rsid w:val="007675D7"/>
    <w:rsid w:val="0077019B"/>
    <w:rsid w:val="007711B7"/>
    <w:rsid w:val="0077123F"/>
    <w:rsid w:val="007712C1"/>
    <w:rsid w:val="00772C13"/>
    <w:rsid w:val="00773ED5"/>
    <w:rsid w:val="00774560"/>
    <w:rsid w:val="0077459E"/>
    <w:rsid w:val="0077490C"/>
    <w:rsid w:val="00774E22"/>
    <w:rsid w:val="00775236"/>
    <w:rsid w:val="00776031"/>
    <w:rsid w:val="007762D1"/>
    <w:rsid w:val="0077686F"/>
    <w:rsid w:val="007771C5"/>
    <w:rsid w:val="00777C9A"/>
    <w:rsid w:val="007803EC"/>
    <w:rsid w:val="0078075B"/>
    <w:rsid w:val="00780A39"/>
    <w:rsid w:val="00780D27"/>
    <w:rsid w:val="00781EF6"/>
    <w:rsid w:val="00781F75"/>
    <w:rsid w:val="00783363"/>
    <w:rsid w:val="00784FFD"/>
    <w:rsid w:val="0078792B"/>
    <w:rsid w:val="007908CC"/>
    <w:rsid w:val="007912EA"/>
    <w:rsid w:val="0079150C"/>
    <w:rsid w:val="007919F2"/>
    <w:rsid w:val="00791B2C"/>
    <w:rsid w:val="007926B3"/>
    <w:rsid w:val="00792815"/>
    <w:rsid w:val="00793457"/>
    <w:rsid w:val="0079576B"/>
    <w:rsid w:val="00796763"/>
    <w:rsid w:val="007A0D06"/>
    <w:rsid w:val="007A2895"/>
    <w:rsid w:val="007A3755"/>
    <w:rsid w:val="007A3DE1"/>
    <w:rsid w:val="007A4D62"/>
    <w:rsid w:val="007A4DCF"/>
    <w:rsid w:val="007A5D61"/>
    <w:rsid w:val="007A632A"/>
    <w:rsid w:val="007A734A"/>
    <w:rsid w:val="007A7E57"/>
    <w:rsid w:val="007B1179"/>
    <w:rsid w:val="007B2451"/>
    <w:rsid w:val="007B2802"/>
    <w:rsid w:val="007B41B5"/>
    <w:rsid w:val="007B426F"/>
    <w:rsid w:val="007B58E3"/>
    <w:rsid w:val="007B67B1"/>
    <w:rsid w:val="007B6FD6"/>
    <w:rsid w:val="007B71C2"/>
    <w:rsid w:val="007B7494"/>
    <w:rsid w:val="007C0799"/>
    <w:rsid w:val="007C1075"/>
    <w:rsid w:val="007C1BCF"/>
    <w:rsid w:val="007C1FD5"/>
    <w:rsid w:val="007C2033"/>
    <w:rsid w:val="007C224E"/>
    <w:rsid w:val="007C42E5"/>
    <w:rsid w:val="007C43C6"/>
    <w:rsid w:val="007C46D1"/>
    <w:rsid w:val="007C5B98"/>
    <w:rsid w:val="007C5E29"/>
    <w:rsid w:val="007C62C6"/>
    <w:rsid w:val="007C6D9B"/>
    <w:rsid w:val="007C6E4E"/>
    <w:rsid w:val="007C7CD2"/>
    <w:rsid w:val="007C7DFE"/>
    <w:rsid w:val="007C7F36"/>
    <w:rsid w:val="007D3323"/>
    <w:rsid w:val="007D5207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A06"/>
    <w:rsid w:val="007E2FA4"/>
    <w:rsid w:val="007E30E3"/>
    <w:rsid w:val="007E3562"/>
    <w:rsid w:val="007E3823"/>
    <w:rsid w:val="007E4138"/>
    <w:rsid w:val="007E5784"/>
    <w:rsid w:val="007E6823"/>
    <w:rsid w:val="007E6B35"/>
    <w:rsid w:val="007E6C12"/>
    <w:rsid w:val="007E76F3"/>
    <w:rsid w:val="007E7EC0"/>
    <w:rsid w:val="007F198D"/>
    <w:rsid w:val="007F1AAE"/>
    <w:rsid w:val="007F238D"/>
    <w:rsid w:val="007F5DE0"/>
    <w:rsid w:val="007F5E47"/>
    <w:rsid w:val="007F6395"/>
    <w:rsid w:val="007F7B26"/>
    <w:rsid w:val="0080049F"/>
    <w:rsid w:val="00800D00"/>
    <w:rsid w:val="00801923"/>
    <w:rsid w:val="008022F7"/>
    <w:rsid w:val="00802E61"/>
    <w:rsid w:val="00802FE0"/>
    <w:rsid w:val="00803118"/>
    <w:rsid w:val="00803586"/>
    <w:rsid w:val="00804A42"/>
    <w:rsid w:val="00804C87"/>
    <w:rsid w:val="00805B9D"/>
    <w:rsid w:val="00806ABC"/>
    <w:rsid w:val="00806FB4"/>
    <w:rsid w:val="008077A8"/>
    <w:rsid w:val="00807A1F"/>
    <w:rsid w:val="00810861"/>
    <w:rsid w:val="008109D7"/>
    <w:rsid w:val="00810B68"/>
    <w:rsid w:val="00811DFE"/>
    <w:rsid w:val="0081283E"/>
    <w:rsid w:val="00812FCC"/>
    <w:rsid w:val="00814DE1"/>
    <w:rsid w:val="00814FF0"/>
    <w:rsid w:val="008154A0"/>
    <w:rsid w:val="008155F8"/>
    <w:rsid w:val="0081567B"/>
    <w:rsid w:val="008162AE"/>
    <w:rsid w:val="0081692D"/>
    <w:rsid w:val="008169D1"/>
    <w:rsid w:val="00816FB8"/>
    <w:rsid w:val="008170C5"/>
    <w:rsid w:val="00820422"/>
    <w:rsid w:val="00821C5F"/>
    <w:rsid w:val="00821FA9"/>
    <w:rsid w:val="00822383"/>
    <w:rsid w:val="00822E06"/>
    <w:rsid w:val="00823FFC"/>
    <w:rsid w:val="008248C4"/>
    <w:rsid w:val="00825E86"/>
    <w:rsid w:val="00825ECC"/>
    <w:rsid w:val="00826252"/>
    <w:rsid w:val="00826566"/>
    <w:rsid w:val="008265D0"/>
    <w:rsid w:val="00827847"/>
    <w:rsid w:val="008302F1"/>
    <w:rsid w:val="00830B22"/>
    <w:rsid w:val="00830D94"/>
    <w:rsid w:val="0083191E"/>
    <w:rsid w:val="00831DEC"/>
    <w:rsid w:val="008327F9"/>
    <w:rsid w:val="00832B33"/>
    <w:rsid w:val="00832B9F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6C"/>
    <w:rsid w:val="00841FA6"/>
    <w:rsid w:val="00842054"/>
    <w:rsid w:val="0084424D"/>
    <w:rsid w:val="00844BEF"/>
    <w:rsid w:val="0084659A"/>
    <w:rsid w:val="00847415"/>
    <w:rsid w:val="00850430"/>
    <w:rsid w:val="008505D8"/>
    <w:rsid w:val="0085068B"/>
    <w:rsid w:val="00850A15"/>
    <w:rsid w:val="00850F64"/>
    <w:rsid w:val="00852144"/>
    <w:rsid w:val="00852178"/>
    <w:rsid w:val="00852B6C"/>
    <w:rsid w:val="008551DC"/>
    <w:rsid w:val="0085563E"/>
    <w:rsid w:val="00855C5E"/>
    <w:rsid w:val="008565DD"/>
    <w:rsid w:val="008573F7"/>
    <w:rsid w:val="00857C19"/>
    <w:rsid w:val="0086043A"/>
    <w:rsid w:val="008608F6"/>
    <w:rsid w:val="0086194F"/>
    <w:rsid w:val="00861B6E"/>
    <w:rsid w:val="0086204B"/>
    <w:rsid w:val="00862926"/>
    <w:rsid w:val="00862F73"/>
    <w:rsid w:val="00862F77"/>
    <w:rsid w:val="00863329"/>
    <w:rsid w:val="00863982"/>
    <w:rsid w:val="00863F06"/>
    <w:rsid w:val="00867B14"/>
    <w:rsid w:val="00867B80"/>
    <w:rsid w:val="0087210E"/>
    <w:rsid w:val="0087212E"/>
    <w:rsid w:val="008725B4"/>
    <w:rsid w:val="00872A46"/>
    <w:rsid w:val="00875395"/>
    <w:rsid w:val="008754BC"/>
    <w:rsid w:val="00875DB5"/>
    <w:rsid w:val="008773FF"/>
    <w:rsid w:val="00877802"/>
    <w:rsid w:val="00880374"/>
    <w:rsid w:val="008821C2"/>
    <w:rsid w:val="008826BD"/>
    <w:rsid w:val="00882D24"/>
    <w:rsid w:val="0088381F"/>
    <w:rsid w:val="00885011"/>
    <w:rsid w:val="00885165"/>
    <w:rsid w:val="00885C04"/>
    <w:rsid w:val="008860C3"/>
    <w:rsid w:val="008861B8"/>
    <w:rsid w:val="0088635F"/>
    <w:rsid w:val="00886E91"/>
    <w:rsid w:val="00887266"/>
    <w:rsid w:val="00887912"/>
    <w:rsid w:val="00891340"/>
    <w:rsid w:val="00891575"/>
    <w:rsid w:val="00891DAC"/>
    <w:rsid w:val="00891FDB"/>
    <w:rsid w:val="008927A8"/>
    <w:rsid w:val="00892EAA"/>
    <w:rsid w:val="00893065"/>
    <w:rsid w:val="008937D6"/>
    <w:rsid w:val="00893B96"/>
    <w:rsid w:val="00894331"/>
    <w:rsid w:val="00894741"/>
    <w:rsid w:val="008959F0"/>
    <w:rsid w:val="0089655E"/>
    <w:rsid w:val="00896B52"/>
    <w:rsid w:val="008976A4"/>
    <w:rsid w:val="008A1013"/>
    <w:rsid w:val="008A1B1F"/>
    <w:rsid w:val="008A1CE8"/>
    <w:rsid w:val="008A3625"/>
    <w:rsid w:val="008A3A0F"/>
    <w:rsid w:val="008A4395"/>
    <w:rsid w:val="008A47C4"/>
    <w:rsid w:val="008A4967"/>
    <w:rsid w:val="008A5386"/>
    <w:rsid w:val="008A57D3"/>
    <w:rsid w:val="008A5EBD"/>
    <w:rsid w:val="008A5F3F"/>
    <w:rsid w:val="008A6923"/>
    <w:rsid w:val="008A6D5C"/>
    <w:rsid w:val="008A767A"/>
    <w:rsid w:val="008A7E3D"/>
    <w:rsid w:val="008B08C1"/>
    <w:rsid w:val="008B0BA5"/>
    <w:rsid w:val="008B12A6"/>
    <w:rsid w:val="008B13B3"/>
    <w:rsid w:val="008B2D79"/>
    <w:rsid w:val="008B300D"/>
    <w:rsid w:val="008B3AEA"/>
    <w:rsid w:val="008B4AE1"/>
    <w:rsid w:val="008B5A60"/>
    <w:rsid w:val="008B7300"/>
    <w:rsid w:val="008C0858"/>
    <w:rsid w:val="008C0E70"/>
    <w:rsid w:val="008C1506"/>
    <w:rsid w:val="008C258C"/>
    <w:rsid w:val="008C2707"/>
    <w:rsid w:val="008C3D2D"/>
    <w:rsid w:val="008C3EB2"/>
    <w:rsid w:val="008C50C3"/>
    <w:rsid w:val="008C5395"/>
    <w:rsid w:val="008C5973"/>
    <w:rsid w:val="008C5E40"/>
    <w:rsid w:val="008C5FA3"/>
    <w:rsid w:val="008C6038"/>
    <w:rsid w:val="008C7410"/>
    <w:rsid w:val="008D0791"/>
    <w:rsid w:val="008D1DE2"/>
    <w:rsid w:val="008D3D0A"/>
    <w:rsid w:val="008D3F66"/>
    <w:rsid w:val="008D4A5D"/>
    <w:rsid w:val="008D51C1"/>
    <w:rsid w:val="008D5D9B"/>
    <w:rsid w:val="008D6030"/>
    <w:rsid w:val="008D7BB3"/>
    <w:rsid w:val="008E03C1"/>
    <w:rsid w:val="008E0834"/>
    <w:rsid w:val="008E0865"/>
    <w:rsid w:val="008E0874"/>
    <w:rsid w:val="008E098A"/>
    <w:rsid w:val="008E1CE0"/>
    <w:rsid w:val="008E26D2"/>
    <w:rsid w:val="008E3227"/>
    <w:rsid w:val="008E3550"/>
    <w:rsid w:val="008E3F49"/>
    <w:rsid w:val="008E43BE"/>
    <w:rsid w:val="008E4575"/>
    <w:rsid w:val="008E5A9E"/>
    <w:rsid w:val="008E65F7"/>
    <w:rsid w:val="008E6B4A"/>
    <w:rsid w:val="008F04CB"/>
    <w:rsid w:val="008F0F55"/>
    <w:rsid w:val="008F1D26"/>
    <w:rsid w:val="008F411A"/>
    <w:rsid w:val="008F56C2"/>
    <w:rsid w:val="008F5AB2"/>
    <w:rsid w:val="008F5CAB"/>
    <w:rsid w:val="008F5F72"/>
    <w:rsid w:val="008F6F72"/>
    <w:rsid w:val="008F72CA"/>
    <w:rsid w:val="008F7890"/>
    <w:rsid w:val="00900156"/>
    <w:rsid w:val="0090017E"/>
    <w:rsid w:val="00901EF3"/>
    <w:rsid w:val="009028BA"/>
    <w:rsid w:val="00902F71"/>
    <w:rsid w:val="00903399"/>
    <w:rsid w:val="0090561E"/>
    <w:rsid w:val="009056C9"/>
    <w:rsid w:val="00906440"/>
    <w:rsid w:val="0090745B"/>
    <w:rsid w:val="009100F7"/>
    <w:rsid w:val="00911A5C"/>
    <w:rsid w:val="00911BD3"/>
    <w:rsid w:val="00911DE5"/>
    <w:rsid w:val="009125CF"/>
    <w:rsid w:val="00912A81"/>
    <w:rsid w:val="00914CDC"/>
    <w:rsid w:val="009152FC"/>
    <w:rsid w:val="0091566F"/>
    <w:rsid w:val="0091591D"/>
    <w:rsid w:val="00915CB6"/>
    <w:rsid w:val="009164AA"/>
    <w:rsid w:val="00916B48"/>
    <w:rsid w:val="0091793A"/>
    <w:rsid w:val="00920E89"/>
    <w:rsid w:val="00920F5E"/>
    <w:rsid w:val="0092106E"/>
    <w:rsid w:val="0092118D"/>
    <w:rsid w:val="009214A5"/>
    <w:rsid w:val="0092181D"/>
    <w:rsid w:val="00924C33"/>
    <w:rsid w:val="00924F61"/>
    <w:rsid w:val="00925037"/>
    <w:rsid w:val="00925D7B"/>
    <w:rsid w:val="009300E5"/>
    <w:rsid w:val="009306F7"/>
    <w:rsid w:val="00931428"/>
    <w:rsid w:val="009331F3"/>
    <w:rsid w:val="00933BE4"/>
    <w:rsid w:val="00933DBA"/>
    <w:rsid w:val="00933FC9"/>
    <w:rsid w:val="00934C07"/>
    <w:rsid w:val="0093593F"/>
    <w:rsid w:val="0093615E"/>
    <w:rsid w:val="009365C0"/>
    <w:rsid w:val="009367D2"/>
    <w:rsid w:val="00936FA1"/>
    <w:rsid w:val="00940692"/>
    <w:rsid w:val="00940A7C"/>
    <w:rsid w:val="00940F47"/>
    <w:rsid w:val="00941EE0"/>
    <w:rsid w:val="009422F2"/>
    <w:rsid w:val="00942343"/>
    <w:rsid w:val="00942367"/>
    <w:rsid w:val="00942E35"/>
    <w:rsid w:val="00942E86"/>
    <w:rsid w:val="00943180"/>
    <w:rsid w:val="00943B32"/>
    <w:rsid w:val="00944526"/>
    <w:rsid w:val="00944A83"/>
    <w:rsid w:val="00945D68"/>
    <w:rsid w:val="00945F54"/>
    <w:rsid w:val="00946CB1"/>
    <w:rsid w:val="00946D86"/>
    <w:rsid w:val="00946FCA"/>
    <w:rsid w:val="009474D7"/>
    <w:rsid w:val="00950B18"/>
    <w:rsid w:val="00951106"/>
    <w:rsid w:val="009514DD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30B6"/>
    <w:rsid w:val="00963797"/>
    <w:rsid w:val="00963CB7"/>
    <w:rsid w:val="00963CDA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B39"/>
    <w:rsid w:val="00970F98"/>
    <w:rsid w:val="009717A4"/>
    <w:rsid w:val="00971841"/>
    <w:rsid w:val="00971DA8"/>
    <w:rsid w:val="0097286B"/>
    <w:rsid w:val="00973089"/>
    <w:rsid w:val="00973D0B"/>
    <w:rsid w:val="0097508C"/>
    <w:rsid w:val="0097553D"/>
    <w:rsid w:val="00976108"/>
    <w:rsid w:val="009770A4"/>
    <w:rsid w:val="0097751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AA4"/>
    <w:rsid w:val="00983FA9"/>
    <w:rsid w:val="00984015"/>
    <w:rsid w:val="009844CD"/>
    <w:rsid w:val="00984C52"/>
    <w:rsid w:val="00985A99"/>
    <w:rsid w:val="00985DC8"/>
    <w:rsid w:val="00987A72"/>
    <w:rsid w:val="00987DF5"/>
    <w:rsid w:val="00990005"/>
    <w:rsid w:val="009901A5"/>
    <w:rsid w:val="009910BE"/>
    <w:rsid w:val="009911D2"/>
    <w:rsid w:val="00991499"/>
    <w:rsid w:val="009919A4"/>
    <w:rsid w:val="00992009"/>
    <w:rsid w:val="00992056"/>
    <w:rsid w:val="0099231E"/>
    <w:rsid w:val="00992A54"/>
    <w:rsid w:val="0099303E"/>
    <w:rsid w:val="009931AE"/>
    <w:rsid w:val="00995DE2"/>
    <w:rsid w:val="00996483"/>
    <w:rsid w:val="009A1DAC"/>
    <w:rsid w:val="009A1ED9"/>
    <w:rsid w:val="009A43B5"/>
    <w:rsid w:val="009A43B6"/>
    <w:rsid w:val="009A5709"/>
    <w:rsid w:val="009A5901"/>
    <w:rsid w:val="009A5A4A"/>
    <w:rsid w:val="009A6F3C"/>
    <w:rsid w:val="009B0726"/>
    <w:rsid w:val="009B116B"/>
    <w:rsid w:val="009B2383"/>
    <w:rsid w:val="009B2A03"/>
    <w:rsid w:val="009B330D"/>
    <w:rsid w:val="009B4055"/>
    <w:rsid w:val="009B4AD9"/>
    <w:rsid w:val="009B4EDB"/>
    <w:rsid w:val="009B54D4"/>
    <w:rsid w:val="009B59CE"/>
    <w:rsid w:val="009B5C93"/>
    <w:rsid w:val="009B67CE"/>
    <w:rsid w:val="009B68CD"/>
    <w:rsid w:val="009B71CE"/>
    <w:rsid w:val="009B745F"/>
    <w:rsid w:val="009B776A"/>
    <w:rsid w:val="009B783D"/>
    <w:rsid w:val="009C2769"/>
    <w:rsid w:val="009C34AF"/>
    <w:rsid w:val="009C3CC6"/>
    <w:rsid w:val="009C477B"/>
    <w:rsid w:val="009C4AC7"/>
    <w:rsid w:val="009C58B5"/>
    <w:rsid w:val="009C5D2F"/>
    <w:rsid w:val="009C6B2A"/>
    <w:rsid w:val="009C7350"/>
    <w:rsid w:val="009C7E40"/>
    <w:rsid w:val="009D0131"/>
    <w:rsid w:val="009D13CF"/>
    <w:rsid w:val="009D146E"/>
    <w:rsid w:val="009D1847"/>
    <w:rsid w:val="009D2134"/>
    <w:rsid w:val="009D22B4"/>
    <w:rsid w:val="009D2D98"/>
    <w:rsid w:val="009D348A"/>
    <w:rsid w:val="009D38F9"/>
    <w:rsid w:val="009D40CA"/>
    <w:rsid w:val="009D41C7"/>
    <w:rsid w:val="009D483F"/>
    <w:rsid w:val="009D54C1"/>
    <w:rsid w:val="009D54DD"/>
    <w:rsid w:val="009D5A79"/>
    <w:rsid w:val="009D5BAD"/>
    <w:rsid w:val="009D7141"/>
    <w:rsid w:val="009D76A1"/>
    <w:rsid w:val="009D7A9E"/>
    <w:rsid w:val="009D7FD1"/>
    <w:rsid w:val="009E06BC"/>
    <w:rsid w:val="009E090D"/>
    <w:rsid w:val="009E10A7"/>
    <w:rsid w:val="009E11D3"/>
    <w:rsid w:val="009E1366"/>
    <w:rsid w:val="009E1410"/>
    <w:rsid w:val="009E1928"/>
    <w:rsid w:val="009E1B87"/>
    <w:rsid w:val="009E1E8D"/>
    <w:rsid w:val="009E2AAB"/>
    <w:rsid w:val="009E3923"/>
    <w:rsid w:val="009E3B14"/>
    <w:rsid w:val="009E423B"/>
    <w:rsid w:val="009E4430"/>
    <w:rsid w:val="009E4DA9"/>
    <w:rsid w:val="009E55A5"/>
    <w:rsid w:val="009E6001"/>
    <w:rsid w:val="009E68EC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625"/>
    <w:rsid w:val="009F3651"/>
    <w:rsid w:val="009F3AD6"/>
    <w:rsid w:val="009F3BB1"/>
    <w:rsid w:val="009F46AC"/>
    <w:rsid w:val="009F5BD8"/>
    <w:rsid w:val="009F6538"/>
    <w:rsid w:val="009F6674"/>
    <w:rsid w:val="009F7285"/>
    <w:rsid w:val="009F750C"/>
    <w:rsid w:val="009F7CEA"/>
    <w:rsid w:val="00A007F2"/>
    <w:rsid w:val="00A014F6"/>
    <w:rsid w:val="00A01915"/>
    <w:rsid w:val="00A03ED3"/>
    <w:rsid w:val="00A04628"/>
    <w:rsid w:val="00A04EB3"/>
    <w:rsid w:val="00A05ABC"/>
    <w:rsid w:val="00A05C11"/>
    <w:rsid w:val="00A05F99"/>
    <w:rsid w:val="00A0691E"/>
    <w:rsid w:val="00A074AC"/>
    <w:rsid w:val="00A07EB4"/>
    <w:rsid w:val="00A10088"/>
    <w:rsid w:val="00A100AB"/>
    <w:rsid w:val="00A10622"/>
    <w:rsid w:val="00A108CF"/>
    <w:rsid w:val="00A1207B"/>
    <w:rsid w:val="00A1221C"/>
    <w:rsid w:val="00A12395"/>
    <w:rsid w:val="00A13C23"/>
    <w:rsid w:val="00A14261"/>
    <w:rsid w:val="00A142C2"/>
    <w:rsid w:val="00A14640"/>
    <w:rsid w:val="00A14B9E"/>
    <w:rsid w:val="00A1515F"/>
    <w:rsid w:val="00A151DB"/>
    <w:rsid w:val="00A15F21"/>
    <w:rsid w:val="00A17FD2"/>
    <w:rsid w:val="00A20554"/>
    <w:rsid w:val="00A212A0"/>
    <w:rsid w:val="00A21AA3"/>
    <w:rsid w:val="00A21D17"/>
    <w:rsid w:val="00A22648"/>
    <w:rsid w:val="00A24761"/>
    <w:rsid w:val="00A24779"/>
    <w:rsid w:val="00A252CB"/>
    <w:rsid w:val="00A2534B"/>
    <w:rsid w:val="00A255C7"/>
    <w:rsid w:val="00A26094"/>
    <w:rsid w:val="00A27247"/>
    <w:rsid w:val="00A27C14"/>
    <w:rsid w:val="00A31D79"/>
    <w:rsid w:val="00A31D83"/>
    <w:rsid w:val="00A325FB"/>
    <w:rsid w:val="00A33536"/>
    <w:rsid w:val="00A335C9"/>
    <w:rsid w:val="00A33785"/>
    <w:rsid w:val="00A33A9A"/>
    <w:rsid w:val="00A3486B"/>
    <w:rsid w:val="00A34C11"/>
    <w:rsid w:val="00A34DD0"/>
    <w:rsid w:val="00A356E6"/>
    <w:rsid w:val="00A35832"/>
    <w:rsid w:val="00A35FBB"/>
    <w:rsid w:val="00A37994"/>
    <w:rsid w:val="00A37A3E"/>
    <w:rsid w:val="00A40407"/>
    <w:rsid w:val="00A42615"/>
    <w:rsid w:val="00A42636"/>
    <w:rsid w:val="00A4565C"/>
    <w:rsid w:val="00A45D8B"/>
    <w:rsid w:val="00A465B5"/>
    <w:rsid w:val="00A46A5D"/>
    <w:rsid w:val="00A46D0B"/>
    <w:rsid w:val="00A47699"/>
    <w:rsid w:val="00A50BFD"/>
    <w:rsid w:val="00A50EE1"/>
    <w:rsid w:val="00A5159E"/>
    <w:rsid w:val="00A51DD5"/>
    <w:rsid w:val="00A52100"/>
    <w:rsid w:val="00A5233F"/>
    <w:rsid w:val="00A5310E"/>
    <w:rsid w:val="00A5320A"/>
    <w:rsid w:val="00A5321B"/>
    <w:rsid w:val="00A53EE7"/>
    <w:rsid w:val="00A54531"/>
    <w:rsid w:val="00A5467F"/>
    <w:rsid w:val="00A55D65"/>
    <w:rsid w:val="00A562AF"/>
    <w:rsid w:val="00A56A10"/>
    <w:rsid w:val="00A56CCE"/>
    <w:rsid w:val="00A5757F"/>
    <w:rsid w:val="00A60539"/>
    <w:rsid w:val="00A60F9D"/>
    <w:rsid w:val="00A617C8"/>
    <w:rsid w:val="00A621C7"/>
    <w:rsid w:val="00A629E0"/>
    <w:rsid w:val="00A650DD"/>
    <w:rsid w:val="00A65819"/>
    <w:rsid w:val="00A66C54"/>
    <w:rsid w:val="00A6768D"/>
    <w:rsid w:val="00A679D6"/>
    <w:rsid w:val="00A70512"/>
    <w:rsid w:val="00A7057C"/>
    <w:rsid w:val="00A70590"/>
    <w:rsid w:val="00A706DF"/>
    <w:rsid w:val="00A714F5"/>
    <w:rsid w:val="00A72B15"/>
    <w:rsid w:val="00A72D7E"/>
    <w:rsid w:val="00A72EF2"/>
    <w:rsid w:val="00A730CE"/>
    <w:rsid w:val="00A730E4"/>
    <w:rsid w:val="00A73154"/>
    <w:rsid w:val="00A742DF"/>
    <w:rsid w:val="00A7438F"/>
    <w:rsid w:val="00A748ED"/>
    <w:rsid w:val="00A751B6"/>
    <w:rsid w:val="00A752F3"/>
    <w:rsid w:val="00A753A2"/>
    <w:rsid w:val="00A75F84"/>
    <w:rsid w:val="00A77A82"/>
    <w:rsid w:val="00A804BD"/>
    <w:rsid w:val="00A808FA"/>
    <w:rsid w:val="00A82EE6"/>
    <w:rsid w:val="00A8366D"/>
    <w:rsid w:val="00A837AB"/>
    <w:rsid w:val="00A83D62"/>
    <w:rsid w:val="00A83E25"/>
    <w:rsid w:val="00A847E7"/>
    <w:rsid w:val="00A84891"/>
    <w:rsid w:val="00A84C22"/>
    <w:rsid w:val="00A85097"/>
    <w:rsid w:val="00A854C4"/>
    <w:rsid w:val="00A86365"/>
    <w:rsid w:val="00A87DB8"/>
    <w:rsid w:val="00A90132"/>
    <w:rsid w:val="00A91167"/>
    <w:rsid w:val="00A91218"/>
    <w:rsid w:val="00A91852"/>
    <w:rsid w:val="00A91A24"/>
    <w:rsid w:val="00A9303A"/>
    <w:rsid w:val="00A93453"/>
    <w:rsid w:val="00A94115"/>
    <w:rsid w:val="00A941A2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26AB"/>
    <w:rsid w:val="00AA277C"/>
    <w:rsid w:val="00AA2956"/>
    <w:rsid w:val="00AA2CB6"/>
    <w:rsid w:val="00AA2DE6"/>
    <w:rsid w:val="00AA3A9C"/>
    <w:rsid w:val="00AA3D21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5F9"/>
    <w:rsid w:val="00AB2AE1"/>
    <w:rsid w:val="00AB2EC6"/>
    <w:rsid w:val="00AB4074"/>
    <w:rsid w:val="00AB4C78"/>
    <w:rsid w:val="00AB58F3"/>
    <w:rsid w:val="00AB6DF8"/>
    <w:rsid w:val="00AC0313"/>
    <w:rsid w:val="00AC117A"/>
    <w:rsid w:val="00AC1184"/>
    <w:rsid w:val="00AC1F86"/>
    <w:rsid w:val="00AC3043"/>
    <w:rsid w:val="00AC3907"/>
    <w:rsid w:val="00AC3BBF"/>
    <w:rsid w:val="00AC4078"/>
    <w:rsid w:val="00AC5D60"/>
    <w:rsid w:val="00AC623C"/>
    <w:rsid w:val="00AC66C7"/>
    <w:rsid w:val="00AC7CBA"/>
    <w:rsid w:val="00AD26F1"/>
    <w:rsid w:val="00AD40B6"/>
    <w:rsid w:val="00AD4CD0"/>
    <w:rsid w:val="00AD506A"/>
    <w:rsid w:val="00AD568D"/>
    <w:rsid w:val="00AD59EE"/>
    <w:rsid w:val="00AD6518"/>
    <w:rsid w:val="00AD6659"/>
    <w:rsid w:val="00AD6D34"/>
    <w:rsid w:val="00AD7379"/>
    <w:rsid w:val="00AD79B7"/>
    <w:rsid w:val="00AE0A81"/>
    <w:rsid w:val="00AE1284"/>
    <w:rsid w:val="00AE1846"/>
    <w:rsid w:val="00AE2CE4"/>
    <w:rsid w:val="00AE2DA9"/>
    <w:rsid w:val="00AE3298"/>
    <w:rsid w:val="00AE3B24"/>
    <w:rsid w:val="00AE4A82"/>
    <w:rsid w:val="00AE60E6"/>
    <w:rsid w:val="00AE63A2"/>
    <w:rsid w:val="00AE69C2"/>
    <w:rsid w:val="00AE707A"/>
    <w:rsid w:val="00AF05EC"/>
    <w:rsid w:val="00AF0CD2"/>
    <w:rsid w:val="00AF0DAB"/>
    <w:rsid w:val="00AF198E"/>
    <w:rsid w:val="00AF21BD"/>
    <w:rsid w:val="00AF2651"/>
    <w:rsid w:val="00AF2CEF"/>
    <w:rsid w:val="00AF2DD8"/>
    <w:rsid w:val="00AF2E7C"/>
    <w:rsid w:val="00AF35D9"/>
    <w:rsid w:val="00AF3A7D"/>
    <w:rsid w:val="00AF41A7"/>
    <w:rsid w:val="00AF45D7"/>
    <w:rsid w:val="00AF474E"/>
    <w:rsid w:val="00AF5287"/>
    <w:rsid w:val="00AF5478"/>
    <w:rsid w:val="00AF5738"/>
    <w:rsid w:val="00AF5948"/>
    <w:rsid w:val="00AF7ABF"/>
    <w:rsid w:val="00AF7FD8"/>
    <w:rsid w:val="00B00D3B"/>
    <w:rsid w:val="00B021D4"/>
    <w:rsid w:val="00B02F11"/>
    <w:rsid w:val="00B0364F"/>
    <w:rsid w:val="00B04393"/>
    <w:rsid w:val="00B058A4"/>
    <w:rsid w:val="00B060E9"/>
    <w:rsid w:val="00B066FF"/>
    <w:rsid w:val="00B069D7"/>
    <w:rsid w:val="00B06D88"/>
    <w:rsid w:val="00B10046"/>
    <w:rsid w:val="00B10A0D"/>
    <w:rsid w:val="00B14096"/>
    <w:rsid w:val="00B140C0"/>
    <w:rsid w:val="00B149A2"/>
    <w:rsid w:val="00B1501C"/>
    <w:rsid w:val="00B1581F"/>
    <w:rsid w:val="00B158EA"/>
    <w:rsid w:val="00B170C9"/>
    <w:rsid w:val="00B17226"/>
    <w:rsid w:val="00B1764A"/>
    <w:rsid w:val="00B20E1E"/>
    <w:rsid w:val="00B21465"/>
    <w:rsid w:val="00B21B47"/>
    <w:rsid w:val="00B2307C"/>
    <w:rsid w:val="00B230E0"/>
    <w:rsid w:val="00B2318F"/>
    <w:rsid w:val="00B23EB6"/>
    <w:rsid w:val="00B24201"/>
    <w:rsid w:val="00B24D18"/>
    <w:rsid w:val="00B25A6A"/>
    <w:rsid w:val="00B25F9B"/>
    <w:rsid w:val="00B2734B"/>
    <w:rsid w:val="00B276A4"/>
    <w:rsid w:val="00B2782A"/>
    <w:rsid w:val="00B305EF"/>
    <w:rsid w:val="00B31351"/>
    <w:rsid w:val="00B32D14"/>
    <w:rsid w:val="00B333EE"/>
    <w:rsid w:val="00B341A1"/>
    <w:rsid w:val="00B34AE7"/>
    <w:rsid w:val="00B34C46"/>
    <w:rsid w:val="00B355DE"/>
    <w:rsid w:val="00B367BC"/>
    <w:rsid w:val="00B36B39"/>
    <w:rsid w:val="00B37C6B"/>
    <w:rsid w:val="00B40906"/>
    <w:rsid w:val="00B4220F"/>
    <w:rsid w:val="00B432BD"/>
    <w:rsid w:val="00B43453"/>
    <w:rsid w:val="00B438DE"/>
    <w:rsid w:val="00B43B86"/>
    <w:rsid w:val="00B43D82"/>
    <w:rsid w:val="00B44E33"/>
    <w:rsid w:val="00B45935"/>
    <w:rsid w:val="00B460AA"/>
    <w:rsid w:val="00B4649D"/>
    <w:rsid w:val="00B464E0"/>
    <w:rsid w:val="00B470B2"/>
    <w:rsid w:val="00B47551"/>
    <w:rsid w:val="00B4766A"/>
    <w:rsid w:val="00B50742"/>
    <w:rsid w:val="00B5098D"/>
    <w:rsid w:val="00B51B43"/>
    <w:rsid w:val="00B51C0E"/>
    <w:rsid w:val="00B539B6"/>
    <w:rsid w:val="00B54F05"/>
    <w:rsid w:val="00B56746"/>
    <w:rsid w:val="00B57C43"/>
    <w:rsid w:val="00B60B24"/>
    <w:rsid w:val="00B61244"/>
    <w:rsid w:val="00B61ADD"/>
    <w:rsid w:val="00B61EDF"/>
    <w:rsid w:val="00B61F8F"/>
    <w:rsid w:val="00B62104"/>
    <w:rsid w:val="00B62818"/>
    <w:rsid w:val="00B636A0"/>
    <w:rsid w:val="00B63AD4"/>
    <w:rsid w:val="00B65151"/>
    <w:rsid w:val="00B65969"/>
    <w:rsid w:val="00B659AC"/>
    <w:rsid w:val="00B70469"/>
    <w:rsid w:val="00B7046E"/>
    <w:rsid w:val="00B70495"/>
    <w:rsid w:val="00B7078F"/>
    <w:rsid w:val="00B713E5"/>
    <w:rsid w:val="00B71696"/>
    <w:rsid w:val="00B719D4"/>
    <w:rsid w:val="00B723D1"/>
    <w:rsid w:val="00B72EEF"/>
    <w:rsid w:val="00B73364"/>
    <w:rsid w:val="00B74D59"/>
    <w:rsid w:val="00B75193"/>
    <w:rsid w:val="00B759CA"/>
    <w:rsid w:val="00B75B96"/>
    <w:rsid w:val="00B75EE5"/>
    <w:rsid w:val="00B76101"/>
    <w:rsid w:val="00B76266"/>
    <w:rsid w:val="00B763EE"/>
    <w:rsid w:val="00B81130"/>
    <w:rsid w:val="00B8210C"/>
    <w:rsid w:val="00B8254C"/>
    <w:rsid w:val="00B83654"/>
    <w:rsid w:val="00B84449"/>
    <w:rsid w:val="00B86E6F"/>
    <w:rsid w:val="00B87270"/>
    <w:rsid w:val="00B8758A"/>
    <w:rsid w:val="00B903D6"/>
    <w:rsid w:val="00B907D7"/>
    <w:rsid w:val="00B90D7F"/>
    <w:rsid w:val="00B91973"/>
    <w:rsid w:val="00B91DF7"/>
    <w:rsid w:val="00B9226F"/>
    <w:rsid w:val="00B9257B"/>
    <w:rsid w:val="00B9290B"/>
    <w:rsid w:val="00B93733"/>
    <w:rsid w:val="00B93834"/>
    <w:rsid w:val="00B94524"/>
    <w:rsid w:val="00B95D86"/>
    <w:rsid w:val="00B96C77"/>
    <w:rsid w:val="00B96FE2"/>
    <w:rsid w:val="00B97468"/>
    <w:rsid w:val="00BA02FD"/>
    <w:rsid w:val="00BA1317"/>
    <w:rsid w:val="00BA2042"/>
    <w:rsid w:val="00BA20A7"/>
    <w:rsid w:val="00BA5099"/>
    <w:rsid w:val="00BA59DE"/>
    <w:rsid w:val="00BA5CA9"/>
    <w:rsid w:val="00BA5F12"/>
    <w:rsid w:val="00BA62B9"/>
    <w:rsid w:val="00BA79D3"/>
    <w:rsid w:val="00BA7A73"/>
    <w:rsid w:val="00BB0A08"/>
    <w:rsid w:val="00BB1748"/>
    <w:rsid w:val="00BB28A8"/>
    <w:rsid w:val="00BB3443"/>
    <w:rsid w:val="00BB3A59"/>
    <w:rsid w:val="00BB4694"/>
    <w:rsid w:val="00BB5C36"/>
    <w:rsid w:val="00BB619B"/>
    <w:rsid w:val="00BC0564"/>
    <w:rsid w:val="00BC13A2"/>
    <w:rsid w:val="00BC1716"/>
    <w:rsid w:val="00BC1FB9"/>
    <w:rsid w:val="00BC2096"/>
    <w:rsid w:val="00BC35F4"/>
    <w:rsid w:val="00BC3E28"/>
    <w:rsid w:val="00BC44E3"/>
    <w:rsid w:val="00BC47D2"/>
    <w:rsid w:val="00BC5AAA"/>
    <w:rsid w:val="00BC5D7A"/>
    <w:rsid w:val="00BC6004"/>
    <w:rsid w:val="00BC65CF"/>
    <w:rsid w:val="00BC69EC"/>
    <w:rsid w:val="00BC6EF3"/>
    <w:rsid w:val="00BC76A1"/>
    <w:rsid w:val="00BD0BC0"/>
    <w:rsid w:val="00BD0FB8"/>
    <w:rsid w:val="00BD1E8D"/>
    <w:rsid w:val="00BD3F90"/>
    <w:rsid w:val="00BD4ADE"/>
    <w:rsid w:val="00BD6AAE"/>
    <w:rsid w:val="00BD7090"/>
    <w:rsid w:val="00BD756C"/>
    <w:rsid w:val="00BD758B"/>
    <w:rsid w:val="00BD7CE1"/>
    <w:rsid w:val="00BD7F9C"/>
    <w:rsid w:val="00BE1B0D"/>
    <w:rsid w:val="00BE37D5"/>
    <w:rsid w:val="00BE6BED"/>
    <w:rsid w:val="00BE6F8A"/>
    <w:rsid w:val="00BE751E"/>
    <w:rsid w:val="00BF1157"/>
    <w:rsid w:val="00BF290B"/>
    <w:rsid w:val="00BF3010"/>
    <w:rsid w:val="00BF32A4"/>
    <w:rsid w:val="00BF3F7C"/>
    <w:rsid w:val="00BF4604"/>
    <w:rsid w:val="00BF4F32"/>
    <w:rsid w:val="00BF522B"/>
    <w:rsid w:val="00BF60DE"/>
    <w:rsid w:val="00BF6381"/>
    <w:rsid w:val="00BF7934"/>
    <w:rsid w:val="00C00AD0"/>
    <w:rsid w:val="00C00BD3"/>
    <w:rsid w:val="00C00E13"/>
    <w:rsid w:val="00C01164"/>
    <w:rsid w:val="00C01345"/>
    <w:rsid w:val="00C03947"/>
    <w:rsid w:val="00C03A74"/>
    <w:rsid w:val="00C03BAB"/>
    <w:rsid w:val="00C03BEA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10269"/>
    <w:rsid w:val="00C108ED"/>
    <w:rsid w:val="00C131F3"/>
    <w:rsid w:val="00C13F6B"/>
    <w:rsid w:val="00C14835"/>
    <w:rsid w:val="00C1490F"/>
    <w:rsid w:val="00C14AF1"/>
    <w:rsid w:val="00C15B8C"/>
    <w:rsid w:val="00C1680B"/>
    <w:rsid w:val="00C1778A"/>
    <w:rsid w:val="00C177BA"/>
    <w:rsid w:val="00C17C90"/>
    <w:rsid w:val="00C200C6"/>
    <w:rsid w:val="00C20248"/>
    <w:rsid w:val="00C20E40"/>
    <w:rsid w:val="00C21308"/>
    <w:rsid w:val="00C21A26"/>
    <w:rsid w:val="00C21E46"/>
    <w:rsid w:val="00C228E4"/>
    <w:rsid w:val="00C238D6"/>
    <w:rsid w:val="00C23D5E"/>
    <w:rsid w:val="00C241ED"/>
    <w:rsid w:val="00C247E2"/>
    <w:rsid w:val="00C24B2B"/>
    <w:rsid w:val="00C25395"/>
    <w:rsid w:val="00C2539C"/>
    <w:rsid w:val="00C26C05"/>
    <w:rsid w:val="00C30A5B"/>
    <w:rsid w:val="00C30AA5"/>
    <w:rsid w:val="00C326F8"/>
    <w:rsid w:val="00C33E5E"/>
    <w:rsid w:val="00C34285"/>
    <w:rsid w:val="00C34BCF"/>
    <w:rsid w:val="00C351AC"/>
    <w:rsid w:val="00C35BE0"/>
    <w:rsid w:val="00C35E8E"/>
    <w:rsid w:val="00C367B1"/>
    <w:rsid w:val="00C36943"/>
    <w:rsid w:val="00C37324"/>
    <w:rsid w:val="00C377D4"/>
    <w:rsid w:val="00C379BB"/>
    <w:rsid w:val="00C37C37"/>
    <w:rsid w:val="00C404D9"/>
    <w:rsid w:val="00C40849"/>
    <w:rsid w:val="00C40D35"/>
    <w:rsid w:val="00C41039"/>
    <w:rsid w:val="00C4160B"/>
    <w:rsid w:val="00C41A9C"/>
    <w:rsid w:val="00C41C2E"/>
    <w:rsid w:val="00C41D69"/>
    <w:rsid w:val="00C4257A"/>
    <w:rsid w:val="00C4260B"/>
    <w:rsid w:val="00C428B8"/>
    <w:rsid w:val="00C4341E"/>
    <w:rsid w:val="00C43888"/>
    <w:rsid w:val="00C43D5E"/>
    <w:rsid w:val="00C44584"/>
    <w:rsid w:val="00C44B68"/>
    <w:rsid w:val="00C45645"/>
    <w:rsid w:val="00C46B10"/>
    <w:rsid w:val="00C46D23"/>
    <w:rsid w:val="00C46E28"/>
    <w:rsid w:val="00C47B36"/>
    <w:rsid w:val="00C50ABB"/>
    <w:rsid w:val="00C51E97"/>
    <w:rsid w:val="00C5331D"/>
    <w:rsid w:val="00C53F41"/>
    <w:rsid w:val="00C54056"/>
    <w:rsid w:val="00C54699"/>
    <w:rsid w:val="00C54B22"/>
    <w:rsid w:val="00C563DE"/>
    <w:rsid w:val="00C56A43"/>
    <w:rsid w:val="00C5752F"/>
    <w:rsid w:val="00C576B0"/>
    <w:rsid w:val="00C61901"/>
    <w:rsid w:val="00C61CF5"/>
    <w:rsid w:val="00C61EB1"/>
    <w:rsid w:val="00C6227C"/>
    <w:rsid w:val="00C6229A"/>
    <w:rsid w:val="00C6282D"/>
    <w:rsid w:val="00C62B34"/>
    <w:rsid w:val="00C62B77"/>
    <w:rsid w:val="00C62E58"/>
    <w:rsid w:val="00C64196"/>
    <w:rsid w:val="00C6431C"/>
    <w:rsid w:val="00C65257"/>
    <w:rsid w:val="00C65820"/>
    <w:rsid w:val="00C659F5"/>
    <w:rsid w:val="00C66B5F"/>
    <w:rsid w:val="00C6791E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363A"/>
    <w:rsid w:val="00C743B1"/>
    <w:rsid w:val="00C74B7A"/>
    <w:rsid w:val="00C74B9B"/>
    <w:rsid w:val="00C7505D"/>
    <w:rsid w:val="00C7626E"/>
    <w:rsid w:val="00C76298"/>
    <w:rsid w:val="00C76537"/>
    <w:rsid w:val="00C779CD"/>
    <w:rsid w:val="00C77EC6"/>
    <w:rsid w:val="00C80609"/>
    <w:rsid w:val="00C80CE4"/>
    <w:rsid w:val="00C810D3"/>
    <w:rsid w:val="00C81841"/>
    <w:rsid w:val="00C81ECB"/>
    <w:rsid w:val="00C82D0B"/>
    <w:rsid w:val="00C84349"/>
    <w:rsid w:val="00C8438C"/>
    <w:rsid w:val="00C845B0"/>
    <w:rsid w:val="00C85214"/>
    <w:rsid w:val="00C86074"/>
    <w:rsid w:val="00C864DE"/>
    <w:rsid w:val="00C869CC"/>
    <w:rsid w:val="00C86CF0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2A88"/>
    <w:rsid w:val="00C9304D"/>
    <w:rsid w:val="00C93B13"/>
    <w:rsid w:val="00C93E67"/>
    <w:rsid w:val="00C94370"/>
    <w:rsid w:val="00C95894"/>
    <w:rsid w:val="00C9607F"/>
    <w:rsid w:val="00C96874"/>
    <w:rsid w:val="00C96D2E"/>
    <w:rsid w:val="00C9725C"/>
    <w:rsid w:val="00CA041B"/>
    <w:rsid w:val="00CA0F40"/>
    <w:rsid w:val="00CA2327"/>
    <w:rsid w:val="00CA25C2"/>
    <w:rsid w:val="00CA2860"/>
    <w:rsid w:val="00CA28FA"/>
    <w:rsid w:val="00CA2AD8"/>
    <w:rsid w:val="00CA3D93"/>
    <w:rsid w:val="00CA4447"/>
    <w:rsid w:val="00CA4A12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193"/>
    <w:rsid w:val="00CB577F"/>
    <w:rsid w:val="00CB5860"/>
    <w:rsid w:val="00CB5E27"/>
    <w:rsid w:val="00CB708B"/>
    <w:rsid w:val="00CB7107"/>
    <w:rsid w:val="00CB73FD"/>
    <w:rsid w:val="00CB7500"/>
    <w:rsid w:val="00CB7874"/>
    <w:rsid w:val="00CB7E20"/>
    <w:rsid w:val="00CB7F5B"/>
    <w:rsid w:val="00CC06A8"/>
    <w:rsid w:val="00CC08A8"/>
    <w:rsid w:val="00CC1135"/>
    <w:rsid w:val="00CC33C3"/>
    <w:rsid w:val="00CC45A1"/>
    <w:rsid w:val="00CC5200"/>
    <w:rsid w:val="00CC6049"/>
    <w:rsid w:val="00CC691D"/>
    <w:rsid w:val="00CD030E"/>
    <w:rsid w:val="00CD09C9"/>
    <w:rsid w:val="00CD1365"/>
    <w:rsid w:val="00CD1727"/>
    <w:rsid w:val="00CD174F"/>
    <w:rsid w:val="00CD1954"/>
    <w:rsid w:val="00CD1F26"/>
    <w:rsid w:val="00CD22E7"/>
    <w:rsid w:val="00CD314A"/>
    <w:rsid w:val="00CD31D1"/>
    <w:rsid w:val="00CD3915"/>
    <w:rsid w:val="00CD4CBF"/>
    <w:rsid w:val="00CD5553"/>
    <w:rsid w:val="00CD6EBB"/>
    <w:rsid w:val="00CD7CD3"/>
    <w:rsid w:val="00CE02B7"/>
    <w:rsid w:val="00CE05E8"/>
    <w:rsid w:val="00CE26CB"/>
    <w:rsid w:val="00CE2B29"/>
    <w:rsid w:val="00CE39A3"/>
    <w:rsid w:val="00CE4386"/>
    <w:rsid w:val="00CE4D66"/>
    <w:rsid w:val="00CE5B25"/>
    <w:rsid w:val="00CE6EDF"/>
    <w:rsid w:val="00CE7BA6"/>
    <w:rsid w:val="00CF02D2"/>
    <w:rsid w:val="00CF08A7"/>
    <w:rsid w:val="00CF31D6"/>
    <w:rsid w:val="00CF3BD1"/>
    <w:rsid w:val="00CF3F2A"/>
    <w:rsid w:val="00CF4077"/>
    <w:rsid w:val="00CF55E1"/>
    <w:rsid w:val="00CF576C"/>
    <w:rsid w:val="00CF63DB"/>
    <w:rsid w:val="00CF6471"/>
    <w:rsid w:val="00CF71B9"/>
    <w:rsid w:val="00CF78A3"/>
    <w:rsid w:val="00CF7A57"/>
    <w:rsid w:val="00CF7F5E"/>
    <w:rsid w:val="00D00D15"/>
    <w:rsid w:val="00D015F7"/>
    <w:rsid w:val="00D0186A"/>
    <w:rsid w:val="00D01F10"/>
    <w:rsid w:val="00D0248F"/>
    <w:rsid w:val="00D02869"/>
    <w:rsid w:val="00D02B50"/>
    <w:rsid w:val="00D02CAD"/>
    <w:rsid w:val="00D03064"/>
    <w:rsid w:val="00D049D0"/>
    <w:rsid w:val="00D04A7B"/>
    <w:rsid w:val="00D04D5B"/>
    <w:rsid w:val="00D05196"/>
    <w:rsid w:val="00D05A74"/>
    <w:rsid w:val="00D06EC0"/>
    <w:rsid w:val="00D06EF0"/>
    <w:rsid w:val="00D06F54"/>
    <w:rsid w:val="00D07083"/>
    <w:rsid w:val="00D0795F"/>
    <w:rsid w:val="00D07CCE"/>
    <w:rsid w:val="00D10554"/>
    <w:rsid w:val="00D11D61"/>
    <w:rsid w:val="00D12C1F"/>
    <w:rsid w:val="00D12E9D"/>
    <w:rsid w:val="00D12F23"/>
    <w:rsid w:val="00D131C9"/>
    <w:rsid w:val="00D14558"/>
    <w:rsid w:val="00D158FE"/>
    <w:rsid w:val="00D15FDB"/>
    <w:rsid w:val="00D1632E"/>
    <w:rsid w:val="00D1654F"/>
    <w:rsid w:val="00D171E7"/>
    <w:rsid w:val="00D1789C"/>
    <w:rsid w:val="00D206CF"/>
    <w:rsid w:val="00D20E67"/>
    <w:rsid w:val="00D21E5F"/>
    <w:rsid w:val="00D235E6"/>
    <w:rsid w:val="00D25372"/>
    <w:rsid w:val="00D25B7F"/>
    <w:rsid w:val="00D25C3D"/>
    <w:rsid w:val="00D25F8C"/>
    <w:rsid w:val="00D26D53"/>
    <w:rsid w:val="00D27839"/>
    <w:rsid w:val="00D304C9"/>
    <w:rsid w:val="00D30DB5"/>
    <w:rsid w:val="00D3100D"/>
    <w:rsid w:val="00D32399"/>
    <w:rsid w:val="00D329A5"/>
    <w:rsid w:val="00D330E1"/>
    <w:rsid w:val="00D332CF"/>
    <w:rsid w:val="00D33810"/>
    <w:rsid w:val="00D33A96"/>
    <w:rsid w:val="00D3583E"/>
    <w:rsid w:val="00D35B76"/>
    <w:rsid w:val="00D37391"/>
    <w:rsid w:val="00D37C1A"/>
    <w:rsid w:val="00D402D8"/>
    <w:rsid w:val="00D408D5"/>
    <w:rsid w:val="00D432A1"/>
    <w:rsid w:val="00D433EA"/>
    <w:rsid w:val="00D43A07"/>
    <w:rsid w:val="00D43E62"/>
    <w:rsid w:val="00D45AC2"/>
    <w:rsid w:val="00D45B6A"/>
    <w:rsid w:val="00D46082"/>
    <w:rsid w:val="00D47053"/>
    <w:rsid w:val="00D476BE"/>
    <w:rsid w:val="00D47B35"/>
    <w:rsid w:val="00D500E5"/>
    <w:rsid w:val="00D52854"/>
    <w:rsid w:val="00D5364A"/>
    <w:rsid w:val="00D53D9C"/>
    <w:rsid w:val="00D544E2"/>
    <w:rsid w:val="00D546D6"/>
    <w:rsid w:val="00D56089"/>
    <w:rsid w:val="00D56BE0"/>
    <w:rsid w:val="00D56DF4"/>
    <w:rsid w:val="00D57CCF"/>
    <w:rsid w:val="00D601AF"/>
    <w:rsid w:val="00D60FA3"/>
    <w:rsid w:val="00D61773"/>
    <w:rsid w:val="00D61CCB"/>
    <w:rsid w:val="00D61D79"/>
    <w:rsid w:val="00D61ED6"/>
    <w:rsid w:val="00D62D44"/>
    <w:rsid w:val="00D62EA5"/>
    <w:rsid w:val="00D62EBD"/>
    <w:rsid w:val="00D64662"/>
    <w:rsid w:val="00D64DC1"/>
    <w:rsid w:val="00D65B93"/>
    <w:rsid w:val="00D6668C"/>
    <w:rsid w:val="00D6765B"/>
    <w:rsid w:val="00D678D5"/>
    <w:rsid w:val="00D67FA4"/>
    <w:rsid w:val="00D70292"/>
    <w:rsid w:val="00D71001"/>
    <w:rsid w:val="00D712B2"/>
    <w:rsid w:val="00D720AD"/>
    <w:rsid w:val="00D729A1"/>
    <w:rsid w:val="00D73532"/>
    <w:rsid w:val="00D73713"/>
    <w:rsid w:val="00D73E46"/>
    <w:rsid w:val="00D73F46"/>
    <w:rsid w:val="00D74063"/>
    <w:rsid w:val="00D74EBF"/>
    <w:rsid w:val="00D75813"/>
    <w:rsid w:val="00D75B43"/>
    <w:rsid w:val="00D777F1"/>
    <w:rsid w:val="00D80CB5"/>
    <w:rsid w:val="00D81B87"/>
    <w:rsid w:val="00D81E3D"/>
    <w:rsid w:val="00D830E2"/>
    <w:rsid w:val="00D84964"/>
    <w:rsid w:val="00D84B6F"/>
    <w:rsid w:val="00D84EFD"/>
    <w:rsid w:val="00D864E1"/>
    <w:rsid w:val="00D86768"/>
    <w:rsid w:val="00D87205"/>
    <w:rsid w:val="00D904EF"/>
    <w:rsid w:val="00D914B7"/>
    <w:rsid w:val="00D914C9"/>
    <w:rsid w:val="00D918FF"/>
    <w:rsid w:val="00D91B86"/>
    <w:rsid w:val="00D91F1E"/>
    <w:rsid w:val="00D91FD3"/>
    <w:rsid w:val="00D92427"/>
    <w:rsid w:val="00D933DE"/>
    <w:rsid w:val="00D94F5B"/>
    <w:rsid w:val="00D954BC"/>
    <w:rsid w:val="00D95EEA"/>
    <w:rsid w:val="00D96A89"/>
    <w:rsid w:val="00D96FDA"/>
    <w:rsid w:val="00D971C6"/>
    <w:rsid w:val="00D97B19"/>
    <w:rsid w:val="00DA039B"/>
    <w:rsid w:val="00DA2CC2"/>
    <w:rsid w:val="00DA3904"/>
    <w:rsid w:val="00DA3CE4"/>
    <w:rsid w:val="00DA42D5"/>
    <w:rsid w:val="00DA4475"/>
    <w:rsid w:val="00DA6BC6"/>
    <w:rsid w:val="00DA6C51"/>
    <w:rsid w:val="00DB0867"/>
    <w:rsid w:val="00DB0A8D"/>
    <w:rsid w:val="00DB0CC0"/>
    <w:rsid w:val="00DB0DC8"/>
    <w:rsid w:val="00DB0E9F"/>
    <w:rsid w:val="00DB1484"/>
    <w:rsid w:val="00DB1605"/>
    <w:rsid w:val="00DB2095"/>
    <w:rsid w:val="00DB2B25"/>
    <w:rsid w:val="00DB37BD"/>
    <w:rsid w:val="00DB3DD9"/>
    <w:rsid w:val="00DB70AA"/>
    <w:rsid w:val="00DB7297"/>
    <w:rsid w:val="00DB7648"/>
    <w:rsid w:val="00DB7ABE"/>
    <w:rsid w:val="00DB7F73"/>
    <w:rsid w:val="00DC03CC"/>
    <w:rsid w:val="00DC0AEF"/>
    <w:rsid w:val="00DC18B4"/>
    <w:rsid w:val="00DC227D"/>
    <w:rsid w:val="00DC276B"/>
    <w:rsid w:val="00DC27BC"/>
    <w:rsid w:val="00DC2816"/>
    <w:rsid w:val="00DC2B72"/>
    <w:rsid w:val="00DC302C"/>
    <w:rsid w:val="00DC33BF"/>
    <w:rsid w:val="00DC425C"/>
    <w:rsid w:val="00DC4940"/>
    <w:rsid w:val="00DC4B9A"/>
    <w:rsid w:val="00DC50EF"/>
    <w:rsid w:val="00DC52D1"/>
    <w:rsid w:val="00DC5386"/>
    <w:rsid w:val="00DC5D3B"/>
    <w:rsid w:val="00DC6442"/>
    <w:rsid w:val="00DC6C80"/>
    <w:rsid w:val="00DD05EA"/>
    <w:rsid w:val="00DD0899"/>
    <w:rsid w:val="00DD0C77"/>
    <w:rsid w:val="00DD1411"/>
    <w:rsid w:val="00DD1875"/>
    <w:rsid w:val="00DD2511"/>
    <w:rsid w:val="00DD262C"/>
    <w:rsid w:val="00DD3B1A"/>
    <w:rsid w:val="00DD3BDA"/>
    <w:rsid w:val="00DD3EE6"/>
    <w:rsid w:val="00DD52E0"/>
    <w:rsid w:val="00DD61B5"/>
    <w:rsid w:val="00DD63F9"/>
    <w:rsid w:val="00DD655B"/>
    <w:rsid w:val="00DD65AC"/>
    <w:rsid w:val="00DD728D"/>
    <w:rsid w:val="00DE00A2"/>
    <w:rsid w:val="00DE0CB9"/>
    <w:rsid w:val="00DE1C8F"/>
    <w:rsid w:val="00DE21D6"/>
    <w:rsid w:val="00DE2241"/>
    <w:rsid w:val="00DE27FE"/>
    <w:rsid w:val="00DE2A2E"/>
    <w:rsid w:val="00DE2D02"/>
    <w:rsid w:val="00DE39D5"/>
    <w:rsid w:val="00DE3FCC"/>
    <w:rsid w:val="00DE495C"/>
    <w:rsid w:val="00DE54C0"/>
    <w:rsid w:val="00DE58DF"/>
    <w:rsid w:val="00DE6AF4"/>
    <w:rsid w:val="00DE6B2B"/>
    <w:rsid w:val="00DF2382"/>
    <w:rsid w:val="00DF4A23"/>
    <w:rsid w:val="00DF4ACF"/>
    <w:rsid w:val="00DF5B8F"/>
    <w:rsid w:val="00DF6206"/>
    <w:rsid w:val="00DF63A8"/>
    <w:rsid w:val="00DF66AA"/>
    <w:rsid w:val="00DF6A19"/>
    <w:rsid w:val="00DF74A8"/>
    <w:rsid w:val="00DF7864"/>
    <w:rsid w:val="00E00755"/>
    <w:rsid w:val="00E007F3"/>
    <w:rsid w:val="00E020F6"/>
    <w:rsid w:val="00E026CD"/>
    <w:rsid w:val="00E0386C"/>
    <w:rsid w:val="00E03C94"/>
    <w:rsid w:val="00E03D72"/>
    <w:rsid w:val="00E0515D"/>
    <w:rsid w:val="00E05200"/>
    <w:rsid w:val="00E05FE1"/>
    <w:rsid w:val="00E064DB"/>
    <w:rsid w:val="00E07930"/>
    <w:rsid w:val="00E07A26"/>
    <w:rsid w:val="00E07EA4"/>
    <w:rsid w:val="00E10CCC"/>
    <w:rsid w:val="00E122C6"/>
    <w:rsid w:val="00E130A4"/>
    <w:rsid w:val="00E13162"/>
    <w:rsid w:val="00E132E5"/>
    <w:rsid w:val="00E134DE"/>
    <w:rsid w:val="00E140B7"/>
    <w:rsid w:val="00E156F7"/>
    <w:rsid w:val="00E157D2"/>
    <w:rsid w:val="00E15A13"/>
    <w:rsid w:val="00E17B82"/>
    <w:rsid w:val="00E17DC1"/>
    <w:rsid w:val="00E2162B"/>
    <w:rsid w:val="00E2214A"/>
    <w:rsid w:val="00E22A88"/>
    <w:rsid w:val="00E22BB9"/>
    <w:rsid w:val="00E2323B"/>
    <w:rsid w:val="00E235B2"/>
    <w:rsid w:val="00E238B0"/>
    <w:rsid w:val="00E23FB9"/>
    <w:rsid w:val="00E24910"/>
    <w:rsid w:val="00E26100"/>
    <w:rsid w:val="00E26430"/>
    <w:rsid w:val="00E267B3"/>
    <w:rsid w:val="00E27A0A"/>
    <w:rsid w:val="00E311B7"/>
    <w:rsid w:val="00E3127C"/>
    <w:rsid w:val="00E31D55"/>
    <w:rsid w:val="00E32C18"/>
    <w:rsid w:val="00E32CD6"/>
    <w:rsid w:val="00E32F13"/>
    <w:rsid w:val="00E340AF"/>
    <w:rsid w:val="00E34469"/>
    <w:rsid w:val="00E346B8"/>
    <w:rsid w:val="00E34DEE"/>
    <w:rsid w:val="00E3534E"/>
    <w:rsid w:val="00E36D87"/>
    <w:rsid w:val="00E37D63"/>
    <w:rsid w:val="00E4040F"/>
    <w:rsid w:val="00E40B6B"/>
    <w:rsid w:val="00E40E16"/>
    <w:rsid w:val="00E40EB5"/>
    <w:rsid w:val="00E41791"/>
    <w:rsid w:val="00E427F3"/>
    <w:rsid w:val="00E42CFF"/>
    <w:rsid w:val="00E42DAB"/>
    <w:rsid w:val="00E43804"/>
    <w:rsid w:val="00E4389F"/>
    <w:rsid w:val="00E43D26"/>
    <w:rsid w:val="00E43FA4"/>
    <w:rsid w:val="00E441BB"/>
    <w:rsid w:val="00E44B16"/>
    <w:rsid w:val="00E45B01"/>
    <w:rsid w:val="00E47AAE"/>
    <w:rsid w:val="00E47DFF"/>
    <w:rsid w:val="00E50E12"/>
    <w:rsid w:val="00E50E54"/>
    <w:rsid w:val="00E51BD7"/>
    <w:rsid w:val="00E51C0A"/>
    <w:rsid w:val="00E51DCF"/>
    <w:rsid w:val="00E5250D"/>
    <w:rsid w:val="00E5268C"/>
    <w:rsid w:val="00E53C49"/>
    <w:rsid w:val="00E5441D"/>
    <w:rsid w:val="00E54F14"/>
    <w:rsid w:val="00E55151"/>
    <w:rsid w:val="00E55BBC"/>
    <w:rsid w:val="00E55E2E"/>
    <w:rsid w:val="00E57EEB"/>
    <w:rsid w:val="00E609F8"/>
    <w:rsid w:val="00E60D75"/>
    <w:rsid w:val="00E60E5F"/>
    <w:rsid w:val="00E62C09"/>
    <w:rsid w:val="00E6301D"/>
    <w:rsid w:val="00E631AA"/>
    <w:rsid w:val="00E6376C"/>
    <w:rsid w:val="00E63A5A"/>
    <w:rsid w:val="00E644A5"/>
    <w:rsid w:val="00E655A2"/>
    <w:rsid w:val="00E65639"/>
    <w:rsid w:val="00E65BEA"/>
    <w:rsid w:val="00E66117"/>
    <w:rsid w:val="00E6707B"/>
    <w:rsid w:val="00E67198"/>
    <w:rsid w:val="00E675CA"/>
    <w:rsid w:val="00E67756"/>
    <w:rsid w:val="00E67ABD"/>
    <w:rsid w:val="00E706A9"/>
    <w:rsid w:val="00E70B3B"/>
    <w:rsid w:val="00E7139C"/>
    <w:rsid w:val="00E719B8"/>
    <w:rsid w:val="00E71D4D"/>
    <w:rsid w:val="00E73551"/>
    <w:rsid w:val="00E73B04"/>
    <w:rsid w:val="00E74092"/>
    <w:rsid w:val="00E74889"/>
    <w:rsid w:val="00E74906"/>
    <w:rsid w:val="00E75C28"/>
    <w:rsid w:val="00E7692D"/>
    <w:rsid w:val="00E769B8"/>
    <w:rsid w:val="00E76E39"/>
    <w:rsid w:val="00E76F80"/>
    <w:rsid w:val="00E7732E"/>
    <w:rsid w:val="00E77BF9"/>
    <w:rsid w:val="00E809F6"/>
    <w:rsid w:val="00E83760"/>
    <w:rsid w:val="00E83B2A"/>
    <w:rsid w:val="00E84F0E"/>
    <w:rsid w:val="00E85030"/>
    <w:rsid w:val="00E85304"/>
    <w:rsid w:val="00E85C6C"/>
    <w:rsid w:val="00E85D5C"/>
    <w:rsid w:val="00E85F18"/>
    <w:rsid w:val="00E864BD"/>
    <w:rsid w:val="00E8684A"/>
    <w:rsid w:val="00E873EC"/>
    <w:rsid w:val="00E87535"/>
    <w:rsid w:val="00E875E1"/>
    <w:rsid w:val="00E90237"/>
    <w:rsid w:val="00E9026E"/>
    <w:rsid w:val="00E902E1"/>
    <w:rsid w:val="00E912D1"/>
    <w:rsid w:val="00E9170F"/>
    <w:rsid w:val="00E91B9E"/>
    <w:rsid w:val="00E91C3F"/>
    <w:rsid w:val="00E91CF9"/>
    <w:rsid w:val="00E92078"/>
    <w:rsid w:val="00E92130"/>
    <w:rsid w:val="00E92255"/>
    <w:rsid w:val="00E9272A"/>
    <w:rsid w:val="00E92884"/>
    <w:rsid w:val="00E92C98"/>
    <w:rsid w:val="00E93879"/>
    <w:rsid w:val="00E93FBC"/>
    <w:rsid w:val="00E94018"/>
    <w:rsid w:val="00E94969"/>
    <w:rsid w:val="00E954F5"/>
    <w:rsid w:val="00E95731"/>
    <w:rsid w:val="00E966AF"/>
    <w:rsid w:val="00E96FAA"/>
    <w:rsid w:val="00E974F4"/>
    <w:rsid w:val="00E97CCA"/>
    <w:rsid w:val="00E97DAB"/>
    <w:rsid w:val="00EA020E"/>
    <w:rsid w:val="00EA091C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A84"/>
    <w:rsid w:val="00EB1676"/>
    <w:rsid w:val="00EB1B32"/>
    <w:rsid w:val="00EB31B4"/>
    <w:rsid w:val="00EB3554"/>
    <w:rsid w:val="00EB3B9A"/>
    <w:rsid w:val="00EB3ED3"/>
    <w:rsid w:val="00EB41F2"/>
    <w:rsid w:val="00EB4474"/>
    <w:rsid w:val="00EB4510"/>
    <w:rsid w:val="00EB7AAF"/>
    <w:rsid w:val="00EC01D1"/>
    <w:rsid w:val="00EC05B3"/>
    <w:rsid w:val="00EC0DFB"/>
    <w:rsid w:val="00EC1E2D"/>
    <w:rsid w:val="00EC2374"/>
    <w:rsid w:val="00EC2A59"/>
    <w:rsid w:val="00EC3518"/>
    <w:rsid w:val="00EC430F"/>
    <w:rsid w:val="00EC4A71"/>
    <w:rsid w:val="00EC4BB6"/>
    <w:rsid w:val="00EC4FE5"/>
    <w:rsid w:val="00EC541E"/>
    <w:rsid w:val="00EC722D"/>
    <w:rsid w:val="00EC7E5D"/>
    <w:rsid w:val="00ED0176"/>
    <w:rsid w:val="00ED098A"/>
    <w:rsid w:val="00ED11DE"/>
    <w:rsid w:val="00ED1659"/>
    <w:rsid w:val="00ED17DF"/>
    <w:rsid w:val="00ED1928"/>
    <w:rsid w:val="00ED2505"/>
    <w:rsid w:val="00ED329B"/>
    <w:rsid w:val="00ED3AA3"/>
    <w:rsid w:val="00ED3DA1"/>
    <w:rsid w:val="00ED3F06"/>
    <w:rsid w:val="00ED41CD"/>
    <w:rsid w:val="00ED4227"/>
    <w:rsid w:val="00ED5455"/>
    <w:rsid w:val="00ED581C"/>
    <w:rsid w:val="00ED5981"/>
    <w:rsid w:val="00ED5C96"/>
    <w:rsid w:val="00ED62E5"/>
    <w:rsid w:val="00ED6579"/>
    <w:rsid w:val="00ED666D"/>
    <w:rsid w:val="00ED71A3"/>
    <w:rsid w:val="00ED7AA9"/>
    <w:rsid w:val="00EE020B"/>
    <w:rsid w:val="00EE0896"/>
    <w:rsid w:val="00EE0E28"/>
    <w:rsid w:val="00EE198E"/>
    <w:rsid w:val="00EE21AD"/>
    <w:rsid w:val="00EE2A20"/>
    <w:rsid w:val="00EE3B58"/>
    <w:rsid w:val="00EE40CD"/>
    <w:rsid w:val="00EE4275"/>
    <w:rsid w:val="00EE4454"/>
    <w:rsid w:val="00EE53F0"/>
    <w:rsid w:val="00EE5D13"/>
    <w:rsid w:val="00EE5F18"/>
    <w:rsid w:val="00EE7F6D"/>
    <w:rsid w:val="00EF017D"/>
    <w:rsid w:val="00EF08B4"/>
    <w:rsid w:val="00EF0EF9"/>
    <w:rsid w:val="00EF1D2E"/>
    <w:rsid w:val="00EF1D40"/>
    <w:rsid w:val="00EF22D9"/>
    <w:rsid w:val="00EF4854"/>
    <w:rsid w:val="00EF4D8F"/>
    <w:rsid w:val="00EF4EB4"/>
    <w:rsid w:val="00EF53B9"/>
    <w:rsid w:val="00EF5507"/>
    <w:rsid w:val="00EF654A"/>
    <w:rsid w:val="00EF65F7"/>
    <w:rsid w:val="00EF6600"/>
    <w:rsid w:val="00EF73CD"/>
    <w:rsid w:val="00EF7C97"/>
    <w:rsid w:val="00F0030B"/>
    <w:rsid w:val="00F01080"/>
    <w:rsid w:val="00F01124"/>
    <w:rsid w:val="00F0138E"/>
    <w:rsid w:val="00F01864"/>
    <w:rsid w:val="00F01A24"/>
    <w:rsid w:val="00F01D60"/>
    <w:rsid w:val="00F02657"/>
    <w:rsid w:val="00F02B8C"/>
    <w:rsid w:val="00F03ADA"/>
    <w:rsid w:val="00F06747"/>
    <w:rsid w:val="00F0762C"/>
    <w:rsid w:val="00F07EED"/>
    <w:rsid w:val="00F1233C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344"/>
    <w:rsid w:val="00F17EF4"/>
    <w:rsid w:val="00F208E0"/>
    <w:rsid w:val="00F20A0B"/>
    <w:rsid w:val="00F216A3"/>
    <w:rsid w:val="00F220A5"/>
    <w:rsid w:val="00F2248B"/>
    <w:rsid w:val="00F228BE"/>
    <w:rsid w:val="00F22B93"/>
    <w:rsid w:val="00F23250"/>
    <w:rsid w:val="00F23366"/>
    <w:rsid w:val="00F23FB0"/>
    <w:rsid w:val="00F24107"/>
    <w:rsid w:val="00F24CC9"/>
    <w:rsid w:val="00F24CE3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E1F"/>
    <w:rsid w:val="00F34528"/>
    <w:rsid w:val="00F346BA"/>
    <w:rsid w:val="00F34C52"/>
    <w:rsid w:val="00F34FBD"/>
    <w:rsid w:val="00F35ECC"/>
    <w:rsid w:val="00F366B3"/>
    <w:rsid w:val="00F366BE"/>
    <w:rsid w:val="00F37EED"/>
    <w:rsid w:val="00F4003D"/>
    <w:rsid w:val="00F40A96"/>
    <w:rsid w:val="00F40D2F"/>
    <w:rsid w:val="00F41755"/>
    <w:rsid w:val="00F41D2E"/>
    <w:rsid w:val="00F42325"/>
    <w:rsid w:val="00F4237E"/>
    <w:rsid w:val="00F425C6"/>
    <w:rsid w:val="00F42CF3"/>
    <w:rsid w:val="00F4325C"/>
    <w:rsid w:val="00F434D1"/>
    <w:rsid w:val="00F43EAD"/>
    <w:rsid w:val="00F44245"/>
    <w:rsid w:val="00F44AAA"/>
    <w:rsid w:val="00F44AFE"/>
    <w:rsid w:val="00F44EB3"/>
    <w:rsid w:val="00F455F2"/>
    <w:rsid w:val="00F457E6"/>
    <w:rsid w:val="00F465BF"/>
    <w:rsid w:val="00F46658"/>
    <w:rsid w:val="00F4706D"/>
    <w:rsid w:val="00F47B55"/>
    <w:rsid w:val="00F5103A"/>
    <w:rsid w:val="00F517F6"/>
    <w:rsid w:val="00F51EC0"/>
    <w:rsid w:val="00F52491"/>
    <w:rsid w:val="00F5258F"/>
    <w:rsid w:val="00F528B4"/>
    <w:rsid w:val="00F52B53"/>
    <w:rsid w:val="00F54143"/>
    <w:rsid w:val="00F5450A"/>
    <w:rsid w:val="00F54610"/>
    <w:rsid w:val="00F54C5F"/>
    <w:rsid w:val="00F54E6F"/>
    <w:rsid w:val="00F55010"/>
    <w:rsid w:val="00F56CB5"/>
    <w:rsid w:val="00F56F79"/>
    <w:rsid w:val="00F57BB2"/>
    <w:rsid w:val="00F6057E"/>
    <w:rsid w:val="00F60A1A"/>
    <w:rsid w:val="00F60B17"/>
    <w:rsid w:val="00F60DD9"/>
    <w:rsid w:val="00F61D2D"/>
    <w:rsid w:val="00F61DDE"/>
    <w:rsid w:val="00F6201E"/>
    <w:rsid w:val="00F624EE"/>
    <w:rsid w:val="00F63E7C"/>
    <w:rsid w:val="00F64811"/>
    <w:rsid w:val="00F64BA7"/>
    <w:rsid w:val="00F64C57"/>
    <w:rsid w:val="00F64E88"/>
    <w:rsid w:val="00F64F68"/>
    <w:rsid w:val="00F65E82"/>
    <w:rsid w:val="00F6600E"/>
    <w:rsid w:val="00F66935"/>
    <w:rsid w:val="00F6713B"/>
    <w:rsid w:val="00F675B9"/>
    <w:rsid w:val="00F679E1"/>
    <w:rsid w:val="00F704AE"/>
    <w:rsid w:val="00F70908"/>
    <w:rsid w:val="00F709A3"/>
    <w:rsid w:val="00F73027"/>
    <w:rsid w:val="00F74347"/>
    <w:rsid w:val="00F74BAE"/>
    <w:rsid w:val="00F74D4A"/>
    <w:rsid w:val="00F750CF"/>
    <w:rsid w:val="00F75809"/>
    <w:rsid w:val="00F75D35"/>
    <w:rsid w:val="00F768E2"/>
    <w:rsid w:val="00F76FC9"/>
    <w:rsid w:val="00F7722F"/>
    <w:rsid w:val="00F772CB"/>
    <w:rsid w:val="00F80CB0"/>
    <w:rsid w:val="00F8353B"/>
    <w:rsid w:val="00F838D2"/>
    <w:rsid w:val="00F846CA"/>
    <w:rsid w:val="00F84B55"/>
    <w:rsid w:val="00F854C3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2257"/>
    <w:rsid w:val="00F943A4"/>
    <w:rsid w:val="00F95BC2"/>
    <w:rsid w:val="00F96BC4"/>
    <w:rsid w:val="00F97CFA"/>
    <w:rsid w:val="00FA0226"/>
    <w:rsid w:val="00FA0610"/>
    <w:rsid w:val="00FA1A16"/>
    <w:rsid w:val="00FA1E63"/>
    <w:rsid w:val="00FA1EED"/>
    <w:rsid w:val="00FA2653"/>
    <w:rsid w:val="00FA2BB3"/>
    <w:rsid w:val="00FA59CA"/>
    <w:rsid w:val="00FA6261"/>
    <w:rsid w:val="00FA69BF"/>
    <w:rsid w:val="00FA6E77"/>
    <w:rsid w:val="00FB0949"/>
    <w:rsid w:val="00FB0F60"/>
    <w:rsid w:val="00FB349A"/>
    <w:rsid w:val="00FB4071"/>
    <w:rsid w:val="00FB419C"/>
    <w:rsid w:val="00FB4210"/>
    <w:rsid w:val="00FB59EA"/>
    <w:rsid w:val="00FB6006"/>
    <w:rsid w:val="00FB749D"/>
    <w:rsid w:val="00FB77B4"/>
    <w:rsid w:val="00FB7E15"/>
    <w:rsid w:val="00FC0240"/>
    <w:rsid w:val="00FC0A8C"/>
    <w:rsid w:val="00FC1659"/>
    <w:rsid w:val="00FC17D9"/>
    <w:rsid w:val="00FC2281"/>
    <w:rsid w:val="00FC27B7"/>
    <w:rsid w:val="00FC2960"/>
    <w:rsid w:val="00FC2E14"/>
    <w:rsid w:val="00FC31BD"/>
    <w:rsid w:val="00FC3EBF"/>
    <w:rsid w:val="00FC4CC1"/>
    <w:rsid w:val="00FC622D"/>
    <w:rsid w:val="00FC764A"/>
    <w:rsid w:val="00FC7CD8"/>
    <w:rsid w:val="00FC7CE0"/>
    <w:rsid w:val="00FD1442"/>
    <w:rsid w:val="00FD2E52"/>
    <w:rsid w:val="00FD3FD3"/>
    <w:rsid w:val="00FD4013"/>
    <w:rsid w:val="00FD527F"/>
    <w:rsid w:val="00FD5822"/>
    <w:rsid w:val="00FD79AF"/>
    <w:rsid w:val="00FE00D4"/>
    <w:rsid w:val="00FE1DCB"/>
    <w:rsid w:val="00FE2DA3"/>
    <w:rsid w:val="00FE47AC"/>
    <w:rsid w:val="00FE511C"/>
    <w:rsid w:val="00FE613B"/>
    <w:rsid w:val="00FE751D"/>
    <w:rsid w:val="00FE7696"/>
    <w:rsid w:val="00FF08D4"/>
    <w:rsid w:val="00FF1E62"/>
    <w:rsid w:val="00FF209F"/>
    <w:rsid w:val="00FF267E"/>
    <w:rsid w:val="00FF34BC"/>
    <w:rsid w:val="00FF3B33"/>
    <w:rsid w:val="00FF3DB8"/>
    <w:rsid w:val="00FF483D"/>
    <w:rsid w:val="00FF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uiPriority w:val="99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uiPriority w:val="99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rsid w:val="00983AA4"/>
    <w:rPr>
      <w:rFonts w:eastAsia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77CDD-509A-4E84-930D-8A0FD6053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5755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1415</cp:revision>
  <cp:lastPrinted>2018-04-04T09:40:00Z</cp:lastPrinted>
  <dcterms:created xsi:type="dcterms:W3CDTF">2018-11-01T12:39:00Z</dcterms:created>
  <dcterms:modified xsi:type="dcterms:W3CDTF">2019-03-29T05:02:00Z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